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74369" w14:textId="179C86E6" w:rsidR="0039331D" w:rsidRPr="0039331D" w:rsidRDefault="0039331D" w:rsidP="0039331D">
      <w:pPr>
        <w:tabs>
          <w:tab w:val="center" w:pos="4536"/>
          <w:tab w:val="right" w:pos="7938"/>
          <w:tab w:val="right" w:pos="9639"/>
        </w:tabs>
        <w:overflowPunct/>
        <w:autoSpaceDE/>
        <w:autoSpaceDN/>
        <w:adjustRightInd/>
        <w:spacing w:after="0" w:line="360" w:lineRule="auto"/>
        <w:ind w:right="2"/>
        <w:textAlignment w:val="auto"/>
        <w:rPr>
          <w:rFonts w:ascii="Arial" w:hAnsi="Arial" w:cs="Arial"/>
          <w:b/>
          <w:bCs/>
          <w:sz w:val="24"/>
          <w:szCs w:val="18"/>
        </w:rPr>
      </w:pPr>
      <w:bookmarkStart w:id="0" w:name="_Hlk145670493"/>
      <w:r w:rsidRPr="0039331D">
        <w:rPr>
          <w:rFonts w:ascii="Arial" w:hAnsi="Arial" w:cs="Arial"/>
          <w:b/>
          <w:bCs/>
          <w:sz w:val="24"/>
          <w:szCs w:val="18"/>
        </w:rPr>
        <w:t>3GPP TSG RAN WG1 #118bis</w:t>
      </w:r>
      <w:r w:rsidRPr="0039331D">
        <w:rPr>
          <w:rFonts w:ascii="Arial" w:hAnsi="Arial" w:cs="Arial"/>
          <w:b/>
          <w:bCs/>
          <w:sz w:val="24"/>
          <w:szCs w:val="18"/>
        </w:rPr>
        <w:tab/>
      </w:r>
      <w:r w:rsidRPr="0039331D">
        <w:rPr>
          <w:rFonts w:ascii="Arial" w:hAnsi="Arial" w:cs="Arial"/>
          <w:b/>
          <w:bCs/>
          <w:sz w:val="24"/>
          <w:szCs w:val="18"/>
        </w:rPr>
        <w:tab/>
      </w:r>
      <w:r w:rsidRPr="0039331D">
        <w:rPr>
          <w:rFonts w:ascii="Arial" w:hAnsi="Arial" w:cs="Arial"/>
          <w:b/>
          <w:bCs/>
          <w:sz w:val="24"/>
          <w:szCs w:val="18"/>
        </w:rPr>
        <w:tab/>
        <w:t>R1-240</w:t>
      </w:r>
      <w:r w:rsidR="00BD2AE9">
        <w:rPr>
          <w:rFonts w:ascii="Arial" w:hAnsi="Arial" w:cs="Arial"/>
          <w:b/>
          <w:bCs/>
          <w:sz w:val="24"/>
          <w:szCs w:val="18"/>
        </w:rPr>
        <w:t>7737</w:t>
      </w:r>
    </w:p>
    <w:p w14:paraId="5211F886" w14:textId="77777777" w:rsidR="0039331D" w:rsidRPr="0039331D" w:rsidRDefault="0039331D" w:rsidP="0039331D">
      <w:pPr>
        <w:tabs>
          <w:tab w:val="center" w:pos="4536"/>
          <w:tab w:val="right" w:pos="9072"/>
        </w:tabs>
        <w:overflowPunct/>
        <w:autoSpaceDE/>
        <w:autoSpaceDN/>
        <w:adjustRightInd/>
        <w:spacing w:after="0" w:line="360" w:lineRule="auto"/>
        <w:textAlignment w:val="auto"/>
        <w:rPr>
          <w:rFonts w:ascii="Arial" w:hAnsi="Arial" w:cs="Arial"/>
          <w:b/>
          <w:bCs/>
          <w:sz w:val="24"/>
          <w:szCs w:val="18"/>
        </w:rPr>
      </w:pPr>
      <w:r w:rsidRPr="0039331D">
        <w:rPr>
          <w:rFonts w:ascii="Arial" w:hAnsi="Arial" w:cs="Arial"/>
          <w:b/>
          <w:bCs/>
          <w:sz w:val="24"/>
          <w:szCs w:val="18"/>
        </w:rPr>
        <w:t>Hefei, China, October 14</w:t>
      </w:r>
      <w:r w:rsidRPr="0039331D">
        <w:rPr>
          <w:rFonts w:ascii="Arial" w:hAnsi="Arial" w:cs="Arial" w:hint="eastAsia"/>
          <w:b/>
          <w:bCs/>
          <w:sz w:val="24"/>
          <w:szCs w:val="18"/>
          <w:vertAlign w:val="superscript"/>
        </w:rPr>
        <w:t>th</w:t>
      </w:r>
      <w:r w:rsidRPr="0039331D">
        <w:rPr>
          <w:rFonts w:ascii="Arial" w:hAnsi="Arial" w:cs="Arial"/>
          <w:b/>
          <w:bCs/>
          <w:sz w:val="24"/>
          <w:szCs w:val="18"/>
        </w:rPr>
        <w:t xml:space="preserve"> – 18</w:t>
      </w:r>
      <w:r w:rsidRPr="0039331D">
        <w:rPr>
          <w:rFonts w:ascii="Arial" w:hAnsi="Arial" w:cs="Arial"/>
          <w:b/>
          <w:bCs/>
          <w:sz w:val="24"/>
          <w:szCs w:val="18"/>
          <w:vertAlign w:val="superscript"/>
        </w:rPr>
        <w:t>th</w:t>
      </w:r>
      <w:r w:rsidRPr="0039331D">
        <w:rPr>
          <w:rFonts w:ascii="Arial" w:hAnsi="Arial" w:cs="Arial"/>
          <w:b/>
          <w:bCs/>
          <w:sz w:val="24"/>
          <w:szCs w:val="18"/>
        </w:rPr>
        <w:t>, 2024</w:t>
      </w:r>
    </w:p>
    <w:bookmarkEnd w:id="0"/>
    <w:p w14:paraId="682ED7BD" w14:textId="77777777" w:rsidR="00116BCC" w:rsidRPr="00A14392" w:rsidRDefault="00116BCC" w:rsidP="00134C59">
      <w:pPr>
        <w:pStyle w:val="a0"/>
        <w:tabs>
          <w:tab w:val="right" w:pos="9639"/>
        </w:tabs>
        <w:jc w:val="both"/>
        <w:rPr>
          <w:rFonts w:eastAsia="MS Mincho"/>
          <w:bCs/>
          <w:noProof w:val="0"/>
          <w:sz w:val="24"/>
          <w:highlight w:val="yellow"/>
          <w:lang w:eastAsia="ja-JP"/>
        </w:rPr>
      </w:pPr>
    </w:p>
    <w:p w14:paraId="39F8AE55" w14:textId="42D43D84" w:rsidR="00203D46" w:rsidRPr="0039331D" w:rsidRDefault="00203D46" w:rsidP="00134C59">
      <w:pPr>
        <w:pStyle w:val="CRCoverPage"/>
        <w:jc w:val="both"/>
        <w:rPr>
          <w:rFonts w:eastAsia="宋体" w:cs="Arial"/>
          <w:b/>
          <w:bCs/>
          <w:sz w:val="24"/>
          <w:lang w:val="en-US" w:eastAsia="zh-CN"/>
        </w:rPr>
      </w:pPr>
      <w:r w:rsidRPr="0039331D">
        <w:rPr>
          <w:rFonts w:cs="Arial"/>
          <w:b/>
          <w:bCs/>
          <w:sz w:val="24"/>
          <w:lang w:val="en-US"/>
        </w:rPr>
        <w:t>Agenda item:</w:t>
      </w:r>
      <w:r w:rsidRPr="0039331D">
        <w:rPr>
          <w:rFonts w:cs="Arial"/>
          <w:b/>
          <w:bCs/>
          <w:sz w:val="24"/>
          <w:lang w:val="en-US"/>
        </w:rPr>
        <w:tab/>
      </w:r>
      <w:r w:rsidRPr="0039331D">
        <w:rPr>
          <w:rFonts w:eastAsia="宋体" w:cs="Arial"/>
          <w:b/>
          <w:bCs/>
          <w:sz w:val="24"/>
          <w:lang w:val="en-US" w:eastAsia="zh-CN"/>
        </w:rPr>
        <w:tab/>
      </w:r>
      <w:r w:rsidR="005A5588" w:rsidRPr="0039331D">
        <w:rPr>
          <w:rFonts w:eastAsia="宋体" w:cs="Arial"/>
          <w:b/>
          <w:bCs/>
          <w:sz w:val="24"/>
          <w:lang w:val="en-US" w:eastAsia="zh-CN"/>
        </w:rPr>
        <w:t>9.</w:t>
      </w:r>
      <w:r w:rsidR="00BB462F" w:rsidRPr="0039331D">
        <w:rPr>
          <w:rFonts w:eastAsia="宋体" w:cs="Arial"/>
          <w:b/>
          <w:bCs/>
          <w:sz w:val="24"/>
          <w:lang w:val="en-US" w:eastAsia="zh-CN"/>
        </w:rPr>
        <w:t>4.2.</w:t>
      </w:r>
      <w:r w:rsidR="00792EE1" w:rsidRPr="0039331D">
        <w:rPr>
          <w:rFonts w:eastAsia="宋体" w:cs="Arial"/>
          <w:b/>
          <w:bCs/>
          <w:sz w:val="24"/>
          <w:lang w:val="en-US" w:eastAsia="zh-CN"/>
        </w:rPr>
        <w:t>4</w:t>
      </w:r>
    </w:p>
    <w:p w14:paraId="1444C6BA" w14:textId="77777777" w:rsidR="00203D46" w:rsidRPr="0039331D" w:rsidRDefault="00D04BD0" w:rsidP="00134C59">
      <w:pPr>
        <w:tabs>
          <w:tab w:val="left" w:pos="1985"/>
        </w:tabs>
        <w:ind w:left="1985" w:hanging="1985"/>
        <w:jc w:val="both"/>
        <w:rPr>
          <w:rFonts w:ascii="Arial" w:hAnsi="Arial" w:cs="Arial"/>
          <w:b/>
          <w:bCs/>
          <w:sz w:val="24"/>
          <w:lang w:eastAsia="zh-CN"/>
        </w:rPr>
      </w:pPr>
      <w:r w:rsidRPr="0039331D">
        <w:rPr>
          <w:rFonts w:ascii="Arial" w:hAnsi="Arial" w:cs="Arial"/>
          <w:b/>
          <w:bCs/>
          <w:sz w:val="24"/>
        </w:rPr>
        <w:t>Source:</w:t>
      </w:r>
      <w:r w:rsidRPr="0039331D">
        <w:rPr>
          <w:rFonts w:ascii="Arial" w:hAnsi="Arial" w:cs="Arial"/>
          <w:b/>
          <w:bCs/>
          <w:sz w:val="24"/>
        </w:rPr>
        <w:tab/>
      </w:r>
      <w:r w:rsidRPr="0039331D">
        <w:rPr>
          <w:rFonts w:ascii="Arial" w:hAnsi="Arial" w:cs="Arial" w:hint="eastAsia"/>
          <w:b/>
          <w:bCs/>
          <w:sz w:val="24"/>
          <w:lang w:eastAsia="zh-CN"/>
        </w:rPr>
        <w:t>China Telecom</w:t>
      </w:r>
    </w:p>
    <w:p w14:paraId="2D888ADD" w14:textId="16E67951" w:rsidR="008B4EB2" w:rsidRPr="0039331D" w:rsidRDefault="00203D46" w:rsidP="00134C59">
      <w:pPr>
        <w:tabs>
          <w:tab w:val="left" w:pos="1985"/>
        </w:tabs>
        <w:ind w:left="1985" w:hanging="1985"/>
        <w:jc w:val="both"/>
        <w:rPr>
          <w:rFonts w:ascii="Arial" w:hAnsi="Arial" w:cs="Arial"/>
          <w:b/>
          <w:bCs/>
          <w:sz w:val="24"/>
          <w:lang w:eastAsia="zh-CN"/>
        </w:rPr>
      </w:pPr>
      <w:r w:rsidRPr="0039331D">
        <w:rPr>
          <w:rFonts w:ascii="Arial" w:hAnsi="Arial" w:cs="Arial"/>
          <w:b/>
          <w:bCs/>
          <w:sz w:val="24"/>
        </w:rPr>
        <w:t>Title:</w:t>
      </w:r>
      <w:r w:rsidRPr="0039331D">
        <w:rPr>
          <w:rFonts w:ascii="Arial" w:hAnsi="Arial" w:cs="Arial"/>
          <w:b/>
          <w:bCs/>
          <w:sz w:val="24"/>
        </w:rPr>
        <w:tab/>
      </w:r>
      <w:r w:rsidR="00792EE1" w:rsidRPr="0039331D">
        <w:rPr>
          <w:rFonts w:ascii="Arial" w:hAnsi="Arial" w:cs="Arial"/>
          <w:b/>
          <w:bCs/>
          <w:sz w:val="24"/>
        </w:rPr>
        <w:t>Discussion on waveform characteristics of carrier-wave provided externally to the Ambient IoT device</w:t>
      </w:r>
    </w:p>
    <w:p w14:paraId="6A440A16" w14:textId="023F6C94" w:rsidR="00203D46" w:rsidRDefault="00203D46" w:rsidP="00134C59">
      <w:pPr>
        <w:jc w:val="both"/>
        <w:rPr>
          <w:rFonts w:ascii="Arial" w:hAnsi="Arial" w:cs="Arial"/>
          <w:b/>
          <w:bCs/>
          <w:sz w:val="24"/>
        </w:rPr>
      </w:pPr>
      <w:r w:rsidRPr="0039331D">
        <w:rPr>
          <w:rFonts w:ascii="Arial" w:hAnsi="Arial" w:cs="Arial"/>
          <w:b/>
          <w:bCs/>
          <w:sz w:val="24"/>
        </w:rPr>
        <w:t>Docume</w:t>
      </w:r>
      <w:r w:rsidR="00052B86" w:rsidRPr="0039331D">
        <w:rPr>
          <w:rFonts w:ascii="Arial" w:hAnsi="Arial" w:cs="Arial"/>
          <w:b/>
          <w:bCs/>
          <w:sz w:val="24"/>
        </w:rPr>
        <w:t>nt for:</w:t>
      </w:r>
      <w:r w:rsidR="00052B86" w:rsidRPr="0039331D">
        <w:rPr>
          <w:rFonts w:ascii="Arial" w:hAnsi="Arial" w:cs="Arial"/>
          <w:b/>
          <w:bCs/>
          <w:sz w:val="24"/>
        </w:rPr>
        <w:tab/>
      </w:r>
      <w:r w:rsidR="00052B86" w:rsidRPr="0039331D">
        <w:rPr>
          <w:rFonts w:ascii="Arial" w:hAnsi="Arial" w:cs="Arial"/>
          <w:b/>
          <w:bCs/>
          <w:sz w:val="24"/>
        </w:rPr>
        <w:tab/>
        <w:t>Discussion</w:t>
      </w:r>
    </w:p>
    <w:p w14:paraId="563513F3" w14:textId="77777777" w:rsidR="00923D02" w:rsidRPr="00242FBB" w:rsidRDefault="00923D02" w:rsidP="00134C59">
      <w:pPr>
        <w:jc w:val="both"/>
        <w:rPr>
          <w:rFonts w:ascii="Arial" w:hAnsi="Arial" w:cs="Arial"/>
          <w:b/>
          <w:bCs/>
          <w:sz w:val="24"/>
          <w:lang w:eastAsia="zh-CN"/>
        </w:rPr>
      </w:pPr>
    </w:p>
    <w:p w14:paraId="4F43EAF9" w14:textId="22257440" w:rsidR="007D51E1" w:rsidRPr="004B49DE" w:rsidRDefault="005A2C19" w:rsidP="00732A41">
      <w:pPr>
        <w:pStyle w:val="1"/>
      </w:pPr>
      <w:r w:rsidRPr="004B49DE">
        <w:t>Introduction</w:t>
      </w:r>
    </w:p>
    <w:p w14:paraId="58B792F1" w14:textId="3818F2EC" w:rsidR="00BB462F" w:rsidRPr="00BB462F" w:rsidRDefault="00E05E99" w:rsidP="00134C59">
      <w:pPr>
        <w:spacing w:after="120" w:line="280" w:lineRule="exact"/>
        <w:jc w:val="both"/>
        <w:rPr>
          <w:rFonts w:eastAsiaTheme="minorEastAsia"/>
          <w:sz w:val="21"/>
        </w:rPr>
      </w:pPr>
      <w:r w:rsidRPr="00E05E99">
        <w:rPr>
          <w:rFonts w:eastAsiaTheme="minorEastAsia"/>
          <w:sz w:val="21"/>
        </w:rPr>
        <w:t>In the RAN1 #11</w:t>
      </w:r>
      <w:r w:rsidR="00A14392">
        <w:rPr>
          <w:rFonts w:eastAsiaTheme="minorEastAsia"/>
          <w:sz w:val="21"/>
        </w:rPr>
        <w:t>8</w:t>
      </w:r>
      <w:r w:rsidR="00CA79FB">
        <w:rPr>
          <w:rFonts w:eastAsiaTheme="minorEastAsia"/>
          <w:sz w:val="21"/>
        </w:rPr>
        <w:t xml:space="preserve"> meeting</w:t>
      </w:r>
      <w:r w:rsidRPr="00E05E99">
        <w:rPr>
          <w:rFonts w:eastAsiaTheme="minorEastAsia"/>
          <w:sz w:val="21"/>
        </w:rPr>
        <w:t xml:space="preserve">, issues on carrier-wave (CW) waveform characteristics are discussed [1], and the related </w:t>
      </w:r>
      <w:r w:rsidR="0067672C">
        <w:rPr>
          <w:rFonts w:eastAsiaTheme="minorEastAsia"/>
          <w:sz w:val="21"/>
        </w:rPr>
        <w:t>observations</w:t>
      </w:r>
      <w:r w:rsidRPr="00E05E99">
        <w:rPr>
          <w:rFonts w:eastAsiaTheme="minorEastAsia"/>
          <w:sz w:val="21"/>
        </w:rPr>
        <w:t xml:space="preserve">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E05E99">
        <w:tc>
          <w:tcPr>
            <w:tcW w:w="9521" w:type="dxa"/>
            <w:shd w:val="clear" w:color="auto" w:fill="auto"/>
          </w:tcPr>
          <w:p w14:paraId="02CA86B6" w14:textId="65FDA5B0" w:rsidR="00695908" w:rsidRPr="00695908" w:rsidRDefault="00695908" w:rsidP="00695908">
            <w:pPr>
              <w:overflowPunct/>
              <w:autoSpaceDE/>
              <w:autoSpaceDN/>
              <w:adjustRightInd/>
              <w:spacing w:after="0"/>
              <w:textAlignment w:val="auto"/>
              <w:rPr>
                <w:rFonts w:eastAsia="Batang"/>
                <w:bCs/>
                <w:sz w:val="21"/>
                <w:highlight w:val="green"/>
                <w:lang w:val="en-GB"/>
              </w:rPr>
            </w:pPr>
            <w:r w:rsidRPr="00695908">
              <w:rPr>
                <w:rFonts w:ascii="Times" w:eastAsia="Batang" w:hAnsi="Times"/>
                <w:b/>
                <w:lang w:val="en-GB" w:eastAsia="zh-CN"/>
              </w:rPr>
              <w:t>Observation</w:t>
            </w:r>
          </w:p>
          <w:p w14:paraId="2E9EA51F" w14:textId="77777777" w:rsidR="00695908" w:rsidRPr="00695908" w:rsidRDefault="00695908" w:rsidP="009D02AC">
            <w:pPr>
              <w:overflowPunct/>
              <w:autoSpaceDE/>
              <w:autoSpaceDN/>
              <w:adjustRightInd/>
              <w:spacing w:after="0"/>
              <w:jc w:val="both"/>
              <w:textAlignment w:val="auto"/>
              <w:rPr>
                <w:rFonts w:ascii="Times" w:eastAsia="Batang" w:hAnsi="Times"/>
                <w:color w:val="000000"/>
                <w:lang w:val="en-GB"/>
              </w:rPr>
            </w:pPr>
            <w:r w:rsidRPr="00695908">
              <w:rPr>
                <w:rFonts w:ascii="Times" w:eastAsia="Batang" w:hAnsi="Times"/>
                <w:lang w:val="en-GB" w:eastAsia="zh-CN"/>
              </w:rPr>
              <w:t>For</w:t>
            </w:r>
            <w:r w:rsidRPr="00695908">
              <w:rPr>
                <w:rFonts w:ascii="Times" w:eastAsia="Batang" w:hAnsi="Times"/>
                <w:bCs/>
                <w:lang w:val="en-GB"/>
              </w:rPr>
              <w:t xml:space="preserve"> the D2R transmission BW corresponding to the CW waveforms</w:t>
            </w:r>
            <w:r w:rsidRPr="00695908">
              <w:rPr>
                <w:rFonts w:ascii="Times" w:eastAsia="Batang" w:hAnsi="Times"/>
                <w:lang w:val="en-GB" w:eastAsia="zh-CN"/>
              </w:rPr>
              <w:t>, c</w:t>
            </w:r>
            <w:r w:rsidRPr="00695908">
              <w:rPr>
                <w:rFonts w:ascii="Times" w:eastAsia="Batang" w:hAnsi="Times"/>
                <w:lang w:val="en-GB"/>
              </w:rPr>
              <w:t>ompared to single-tone unmodulated sinusoid waveform without frequency hopping, two unmodulated single-tones waveform r</w:t>
            </w:r>
            <w:r w:rsidRPr="00695908">
              <w:rPr>
                <w:rFonts w:ascii="Times" w:eastAsia="Batang" w:hAnsi="Times"/>
                <w:color w:val="000000"/>
                <w:lang w:val="en-GB"/>
              </w:rPr>
              <w:t>equires 2 times the frequency domain resources for D2R transmission, if the frequency gap between the two tones is no smaller than the transmission bandwidth of the corresponding D2R transmission.</w:t>
            </w:r>
          </w:p>
          <w:p w14:paraId="1731682A" w14:textId="77777777" w:rsidR="00695908" w:rsidRPr="00695908" w:rsidRDefault="00695908" w:rsidP="00695908">
            <w:pPr>
              <w:overflowPunct/>
              <w:autoSpaceDE/>
              <w:autoSpaceDN/>
              <w:adjustRightInd/>
              <w:spacing w:after="0"/>
              <w:textAlignment w:val="auto"/>
              <w:rPr>
                <w:rFonts w:ascii="Times" w:eastAsia="Batang" w:hAnsi="Times"/>
                <w:szCs w:val="24"/>
                <w:lang w:val="en-GB"/>
              </w:rPr>
            </w:pPr>
          </w:p>
          <w:p w14:paraId="5D75CBD4" w14:textId="77777777" w:rsidR="00695908" w:rsidRPr="00695908" w:rsidRDefault="00695908" w:rsidP="00695908">
            <w:pPr>
              <w:overflowPunct/>
              <w:autoSpaceDE/>
              <w:autoSpaceDN/>
              <w:adjustRightInd/>
              <w:spacing w:after="0"/>
              <w:textAlignment w:val="auto"/>
              <w:rPr>
                <w:rFonts w:ascii="Times" w:eastAsia="Batang" w:hAnsi="Times"/>
                <w:b/>
                <w:lang w:val="en-GB" w:eastAsia="zh-CN"/>
              </w:rPr>
            </w:pPr>
            <w:r w:rsidRPr="00695908">
              <w:rPr>
                <w:rFonts w:ascii="Times" w:eastAsia="Batang" w:hAnsi="Times"/>
                <w:b/>
                <w:lang w:val="en-GB" w:eastAsia="zh-CN"/>
              </w:rPr>
              <w:t>Observation</w:t>
            </w:r>
          </w:p>
          <w:p w14:paraId="223BB220" w14:textId="423E18A5" w:rsidR="00695908" w:rsidRDefault="00695908" w:rsidP="009D02AC">
            <w:pPr>
              <w:overflowPunct/>
              <w:autoSpaceDE/>
              <w:autoSpaceDN/>
              <w:adjustRightInd/>
              <w:spacing w:after="0"/>
              <w:jc w:val="both"/>
              <w:textAlignment w:val="auto"/>
              <w:rPr>
                <w:rFonts w:ascii="Times" w:eastAsiaTheme="minorEastAsia" w:hAnsi="Times"/>
                <w:lang w:val="en-GB" w:eastAsia="zh-CN"/>
              </w:rPr>
            </w:pPr>
            <w:r w:rsidRPr="00695908">
              <w:rPr>
                <w:rFonts w:ascii="Times" w:eastAsia="Batang" w:hAnsi="Times"/>
                <w:lang w:val="en-GB" w:eastAsia="zh-CN"/>
              </w:rPr>
              <w:t>For interference suppression complexity for different CW waveforms at D2R receiver, compared to single-tone unmodulated sinusoid waveform without frequency hopping, two unmodulated single-tones requires individual cancellation for each of the two tones, e.g. two RF or IF narrow-band bandpass filters.</w:t>
            </w:r>
          </w:p>
          <w:p w14:paraId="63443872" w14:textId="77777777" w:rsidR="00695908" w:rsidRPr="00695908" w:rsidRDefault="00695908" w:rsidP="00695908">
            <w:pPr>
              <w:overflowPunct/>
              <w:autoSpaceDE/>
              <w:autoSpaceDN/>
              <w:adjustRightInd/>
              <w:spacing w:after="0"/>
              <w:textAlignment w:val="auto"/>
              <w:rPr>
                <w:rFonts w:ascii="Times" w:eastAsiaTheme="minorEastAsia" w:hAnsi="Times"/>
                <w:lang w:val="en-GB" w:eastAsia="zh-CN"/>
              </w:rPr>
            </w:pPr>
          </w:p>
          <w:p w14:paraId="3D4571E8" w14:textId="77777777" w:rsidR="00514650" w:rsidRPr="00514650" w:rsidRDefault="00514650" w:rsidP="00514650">
            <w:pPr>
              <w:overflowPunct/>
              <w:autoSpaceDE/>
              <w:autoSpaceDN/>
              <w:adjustRightInd/>
              <w:spacing w:after="0"/>
              <w:textAlignment w:val="auto"/>
              <w:rPr>
                <w:b/>
                <w:color w:val="000000"/>
                <w:lang w:eastAsia="zh-CN"/>
              </w:rPr>
            </w:pPr>
            <w:r w:rsidRPr="00514650">
              <w:rPr>
                <w:b/>
                <w:color w:val="000000"/>
                <w:lang w:eastAsia="zh-CN"/>
              </w:rPr>
              <w:t>Observation</w:t>
            </w:r>
          </w:p>
          <w:p w14:paraId="2C2FA2E1" w14:textId="77777777" w:rsidR="00514650" w:rsidRPr="00514650" w:rsidRDefault="00514650" w:rsidP="00514650">
            <w:pPr>
              <w:overflowPunct/>
              <w:autoSpaceDE/>
              <w:autoSpaceDN/>
              <w:adjustRightInd/>
              <w:spacing w:after="0"/>
              <w:textAlignment w:val="auto"/>
              <w:rPr>
                <w:color w:val="000000"/>
                <w:lang w:eastAsia="zh-CN"/>
              </w:rPr>
            </w:pPr>
            <w:r w:rsidRPr="00514650">
              <w:rPr>
                <w:color w:val="000000"/>
                <w:lang w:eastAsia="zh-CN"/>
              </w:rPr>
              <w:t>With respect to the following RAN guidance:</w:t>
            </w:r>
          </w:p>
          <w:p w14:paraId="3A886429" w14:textId="77777777" w:rsidR="00514650" w:rsidRPr="00514650" w:rsidRDefault="00514650" w:rsidP="00BE24A4">
            <w:pPr>
              <w:widowControl w:val="0"/>
              <w:numPr>
                <w:ilvl w:val="0"/>
                <w:numId w:val="13"/>
              </w:numPr>
              <w:tabs>
                <w:tab w:val="left" w:pos="709"/>
              </w:tabs>
              <w:overflowPunct/>
              <w:autoSpaceDE/>
              <w:autoSpaceDN/>
              <w:adjustRightInd/>
              <w:spacing w:after="0"/>
              <w:jc w:val="both"/>
              <w:textAlignment w:val="auto"/>
              <w:rPr>
                <w:color w:val="000000"/>
                <w:lang w:eastAsia="zh-CN"/>
              </w:rPr>
            </w:pPr>
            <w:r w:rsidRPr="00514650">
              <w:rPr>
                <w:color w:val="000000"/>
                <w:lang w:eastAsia="zh-CN"/>
              </w:rPr>
              <w:t xml:space="preserve">Regarding the objective in the SID: Study necessary characteristics of carrier-wave waveform for a carrier wave provided externally to the Ambient IoT device, including for interference handling at Ambient IoT UL receiver, and at NR </w:t>
            </w:r>
            <w:proofErr w:type="spellStart"/>
            <w:r w:rsidRPr="00514650">
              <w:rPr>
                <w:color w:val="000000"/>
                <w:lang w:eastAsia="zh-CN"/>
              </w:rPr>
              <w:t>basestation</w:t>
            </w:r>
            <w:proofErr w:type="spellEnd"/>
            <w:r w:rsidRPr="00514650">
              <w:rPr>
                <w:color w:val="000000"/>
                <w:lang w:eastAsia="zh-CN"/>
              </w:rPr>
              <w:t>.</w:t>
            </w:r>
          </w:p>
          <w:p w14:paraId="1D774B3E" w14:textId="77777777" w:rsidR="00514650" w:rsidRPr="00514650" w:rsidRDefault="00514650" w:rsidP="00BE24A4">
            <w:pPr>
              <w:widowControl w:val="0"/>
              <w:numPr>
                <w:ilvl w:val="1"/>
                <w:numId w:val="13"/>
              </w:numPr>
              <w:tabs>
                <w:tab w:val="left" w:pos="1100"/>
              </w:tabs>
              <w:overflowPunct/>
              <w:autoSpaceDE/>
              <w:autoSpaceDN/>
              <w:adjustRightInd/>
              <w:spacing w:after="0"/>
              <w:jc w:val="both"/>
              <w:textAlignment w:val="auto"/>
              <w:rPr>
                <w:color w:val="000000"/>
                <w:lang w:eastAsia="zh-CN"/>
              </w:rPr>
            </w:pPr>
            <w:r w:rsidRPr="00514650">
              <w:rPr>
                <w:color w:val="000000"/>
                <w:lang w:eastAsia="zh-CN"/>
              </w:rPr>
              <w:t>This objective allows studying CW waveform characteristics which would need control of the CW node(s), e.g. waveform characteristics that impact interference such as when CW is transmitted or not transmitted, power, bandwidth, spectrum, etc.</w:t>
            </w:r>
          </w:p>
          <w:p w14:paraId="048E54E8" w14:textId="77777777" w:rsidR="00514650" w:rsidRPr="00514650" w:rsidRDefault="00514650" w:rsidP="00BE24A4">
            <w:pPr>
              <w:numPr>
                <w:ilvl w:val="0"/>
                <w:numId w:val="13"/>
              </w:numPr>
              <w:overflowPunct/>
              <w:autoSpaceDE/>
              <w:autoSpaceDN/>
              <w:adjustRightInd/>
              <w:spacing w:after="0"/>
              <w:textAlignment w:val="auto"/>
              <w:rPr>
                <w:color w:val="000000"/>
                <w:lang w:eastAsia="zh-CN"/>
              </w:rPr>
            </w:pPr>
            <w:r w:rsidRPr="00514650">
              <w:rPr>
                <w:color w:val="000000"/>
                <w:lang w:eastAsia="zh-CN"/>
              </w:rPr>
              <w:t>From RAN1 perspective, the following CW characteristics are identified:</w:t>
            </w:r>
          </w:p>
          <w:p w14:paraId="635BF16A" w14:textId="77777777" w:rsidR="00514650" w:rsidRPr="00514650" w:rsidRDefault="00514650" w:rsidP="00BE24A4">
            <w:pPr>
              <w:numPr>
                <w:ilvl w:val="1"/>
                <w:numId w:val="13"/>
              </w:numPr>
              <w:overflowPunct/>
              <w:autoSpaceDE/>
              <w:autoSpaceDN/>
              <w:adjustRightInd/>
              <w:spacing w:after="0"/>
              <w:jc w:val="both"/>
              <w:textAlignment w:val="auto"/>
              <w:rPr>
                <w:color w:val="000000"/>
                <w:lang w:eastAsia="zh-CN"/>
              </w:rPr>
            </w:pPr>
            <w:r w:rsidRPr="00514650">
              <w:rPr>
                <w:color w:val="000000"/>
                <w:lang w:eastAsia="zh-CN"/>
              </w:rPr>
              <w:t>When CW is transmitted or not transmitted</w:t>
            </w:r>
          </w:p>
          <w:p w14:paraId="594964FF" w14:textId="77777777" w:rsidR="00514650" w:rsidRPr="00514650" w:rsidRDefault="00514650" w:rsidP="00BE24A4">
            <w:pPr>
              <w:numPr>
                <w:ilvl w:val="1"/>
                <w:numId w:val="13"/>
              </w:numPr>
              <w:overflowPunct/>
              <w:autoSpaceDE/>
              <w:autoSpaceDN/>
              <w:adjustRightInd/>
              <w:spacing w:after="0"/>
              <w:jc w:val="both"/>
              <w:textAlignment w:val="auto"/>
              <w:rPr>
                <w:color w:val="000000"/>
                <w:lang w:eastAsia="zh-CN"/>
              </w:rPr>
            </w:pPr>
            <w:r w:rsidRPr="00514650">
              <w:rPr>
                <w:color w:val="000000"/>
                <w:lang w:eastAsia="zh-CN"/>
              </w:rPr>
              <w:t>Transmission Power</w:t>
            </w:r>
          </w:p>
          <w:p w14:paraId="6FB45D48" w14:textId="77777777" w:rsidR="00514650" w:rsidRPr="00514650" w:rsidRDefault="00514650" w:rsidP="00BE24A4">
            <w:pPr>
              <w:numPr>
                <w:ilvl w:val="1"/>
                <w:numId w:val="13"/>
              </w:numPr>
              <w:overflowPunct/>
              <w:autoSpaceDE/>
              <w:autoSpaceDN/>
              <w:adjustRightInd/>
              <w:spacing w:after="0"/>
              <w:jc w:val="both"/>
              <w:textAlignment w:val="auto"/>
              <w:rPr>
                <w:color w:val="000000"/>
                <w:lang w:eastAsia="zh-CN"/>
              </w:rPr>
            </w:pPr>
            <w:r w:rsidRPr="00514650">
              <w:rPr>
                <w:color w:val="000000"/>
                <w:lang w:eastAsia="zh-CN"/>
              </w:rPr>
              <w:t>Frequency resources</w:t>
            </w:r>
          </w:p>
          <w:p w14:paraId="246F6898" w14:textId="77777777" w:rsidR="0084347A" w:rsidRDefault="00514650" w:rsidP="00BE24A4">
            <w:pPr>
              <w:numPr>
                <w:ilvl w:val="1"/>
                <w:numId w:val="13"/>
              </w:numPr>
              <w:overflowPunct/>
              <w:autoSpaceDE/>
              <w:autoSpaceDN/>
              <w:adjustRightInd/>
              <w:spacing w:after="0"/>
              <w:jc w:val="both"/>
              <w:textAlignment w:val="auto"/>
              <w:rPr>
                <w:color w:val="000000"/>
                <w:lang w:eastAsia="zh-CN"/>
              </w:rPr>
            </w:pPr>
            <w:r w:rsidRPr="00514650">
              <w:rPr>
                <w:color w:val="000000"/>
                <w:lang w:eastAsia="zh-CN"/>
              </w:rPr>
              <w:t>FFS other characteristics</w:t>
            </w:r>
          </w:p>
          <w:p w14:paraId="5399C016" w14:textId="006E5995" w:rsidR="009B5A3D" w:rsidRPr="009B5A3D" w:rsidRDefault="009B5A3D" w:rsidP="009B5A3D">
            <w:pPr>
              <w:overflowPunct/>
              <w:autoSpaceDE/>
              <w:autoSpaceDN/>
              <w:adjustRightInd/>
              <w:spacing w:after="0"/>
              <w:ind w:left="1440"/>
              <w:jc w:val="both"/>
              <w:textAlignment w:val="auto"/>
              <w:rPr>
                <w:color w:val="000000"/>
                <w:lang w:eastAsia="zh-CN"/>
              </w:rPr>
            </w:pPr>
          </w:p>
        </w:tc>
      </w:tr>
    </w:tbl>
    <w:p w14:paraId="65C07CDE" w14:textId="70DD0A41" w:rsidR="005975C1" w:rsidRDefault="00E05E99" w:rsidP="00134C59">
      <w:pPr>
        <w:spacing w:after="120" w:line="280" w:lineRule="exact"/>
        <w:jc w:val="both"/>
        <w:rPr>
          <w:rFonts w:eastAsiaTheme="minorEastAsia"/>
          <w:sz w:val="21"/>
        </w:rPr>
      </w:pPr>
      <w:r w:rsidRPr="008E16A6">
        <w:rPr>
          <w:rFonts w:eastAsiaTheme="minorEastAsia"/>
          <w:sz w:val="21"/>
        </w:rPr>
        <w:t xml:space="preserve">According to the </w:t>
      </w:r>
      <w:r w:rsidR="00695908">
        <w:rPr>
          <w:rFonts w:eastAsiaTheme="minorEastAsia"/>
          <w:sz w:val="21"/>
        </w:rPr>
        <w:t>discussion in the previous meetings</w:t>
      </w:r>
      <w:r w:rsidRPr="008E16A6">
        <w:rPr>
          <w:rFonts w:eastAsiaTheme="minorEastAsia"/>
          <w:sz w:val="21"/>
        </w:rPr>
        <w:t xml:space="preserve">, </w:t>
      </w:r>
      <w:r w:rsidR="00695908" w:rsidRPr="00C46834">
        <w:rPr>
          <w:rFonts w:eastAsiaTheme="minorEastAsia"/>
          <w:sz w:val="21"/>
        </w:rPr>
        <w:t>some issues</w:t>
      </w:r>
      <w:r w:rsidRPr="00C46834">
        <w:rPr>
          <w:rFonts w:eastAsiaTheme="minorEastAsia"/>
          <w:sz w:val="21"/>
        </w:rPr>
        <w:t xml:space="preserve"> need to be further discussed, including </w:t>
      </w:r>
      <w:r w:rsidR="00695908" w:rsidRPr="00C46834">
        <w:rPr>
          <w:rFonts w:eastAsiaTheme="minorEastAsia"/>
          <w:sz w:val="21"/>
        </w:rPr>
        <w:t>gap between tones for two-tone CW waveform</w:t>
      </w:r>
      <w:r w:rsidR="00C46834" w:rsidRPr="00C46834">
        <w:rPr>
          <w:rFonts w:eastAsiaTheme="minorEastAsia"/>
          <w:sz w:val="21"/>
        </w:rPr>
        <w:t xml:space="preserve"> and</w:t>
      </w:r>
      <w:r w:rsidRPr="00C46834">
        <w:rPr>
          <w:rFonts w:eastAsiaTheme="minorEastAsia"/>
          <w:sz w:val="21"/>
        </w:rPr>
        <w:t xml:space="preserve"> </w:t>
      </w:r>
      <w:r w:rsidR="00AE5582" w:rsidRPr="00C46834">
        <w:rPr>
          <w:rFonts w:eastAsiaTheme="minorEastAsia"/>
          <w:sz w:val="21"/>
        </w:rPr>
        <w:t>varia</w:t>
      </w:r>
      <w:r w:rsidR="00AE5582" w:rsidRPr="00AE5582">
        <w:rPr>
          <w:rFonts w:eastAsiaTheme="minorEastAsia"/>
          <w:sz w:val="21"/>
        </w:rPr>
        <w:t>nts for waveform</w:t>
      </w:r>
      <w:r w:rsidRPr="00C46834">
        <w:rPr>
          <w:rFonts w:eastAsiaTheme="minorEastAsia"/>
          <w:sz w:val="21"/>
        </w:rPr>
        <w:t>. In this contribution,</w:t>
      </w:r>
      <w:r w:rsidRPr="008E16A6">
        <w:rPr>
          <w:rFonts w:eastAsiaTheme="minorEastAsia"/>
          <w:sz w:val="21"/>
        </w:rPr>
        <w:t xml:space="preserve"> our views on the details</w:t>
      </w:r>
      <w:r w:rsidR="00C46834">
        <w:rPr>
          <w:rFonts w:eastAsiaTheme="minorEastAsia"/>
          <w:sz w:val="21"/>
        </w:rPr>
        <w:t xml:space="preserve"> on these issues</w:t>
      </w:r>
      <w:r w:rsidRPr="008E16A6">
        <w:rPr>
          <w:rFonts w:eastAsiaTheme="minorEastAsia"/>
          <w:sz w:val="21"/>
        </w:rPr>
        <w:t xml:space="preserve"> will be provided.</w:t>
      </w:r>
    </w:p>
    <w:p w14:paraId="348D234F" w14:textId="77777777" w:rsidR="005975C1" w:rsidRPr="00732A41" w:rsidRDefault="005975C1" w:rsidP="00732A41">
      <w:pPr>
        <w:pStyle w:val="1"/>
      </w:pPr>
      <w:r w:rsidRPr="00732A41">
        <w:t>Gap between tones for two-tone CW waveform</w:t>
      </w:r>
    </w:p>
    <w:p w14:paraId="0697DA38" w14:textId="54DA98B2" w:rsidR="003D0A72" w:rsidRPr="00F11B59" w:rsidRDefault="003D0A72" w:rsidP="003D0A72">
      <w:pPr>
        <w:jc w:val="both"/>
        <w:rPr>
          <w:rFonts w:eastAsiaTheme="minorEastAsia"/>
          <w:sz w:val="21"/>
          <w:lang w:eastAsia="zh-CN"/>
        </w:rPr>
      </w:pPr>
      <w:r w:rsidRPr="003D0A72">
        <w:rPr>
          <w:rFonts w:eastAsiaTheme="minorEastAsia"/>
          <w:sz w:val="21"/>
          <w:lang w:eastAsia="zh-CN"/>
        </w:rPr>
        <w:t xml:space="preserve">The following outlines the agreements and observations regarding the </w:t>
      </w:r>
      <w:r w:rsidR="009E02D7">
        <w:rPr>
          <w:rFonts w:eastAsiaTheme="minorEastAsia"/>
          <w:sz w:val="21"/>
        </w:rPr>
        <w:t>multi</w:t>
      </w:r>
      <w:r w:rsidRPr="003D0A72">
        <w:rPr>
          <w:rFonts w:eastAsiaTheme="minorEastAsia"/>
          <w:sz w:val="21"/>
        </w:rPr>
        <w:t>-tone CW waveform</w:t>
      </w:r>
      <w:r w:rsidRPr="003D0A72">
        <w:rPr>
          <w:rFonts w:eastAsiaTheme="minorEastAsia"/>
          <w:sz w:val="21"/>
          <w:lang w:eastAsia="zh-CN"/>
        </w:rPr>
        <w:t xml:space="preserve"> from previous meetings. </w:t>
      </w:r>
      <w:r>
        <w:rPr>
          <w:rFonts w:eastAsiaTheme="minorEastAsia" w:hint="eastAsia"/>
          <w:sz w:val="21"/>
          <w:lang w:eastAsia="zh-CN"/>
        </w:rPr>
        <w:t>In</w:t>
      </w:r>
      <w:r w:rsidRPr="003D0A72">
        <w:rPr>
          <w:rFonts w:eastAsiaTheme="minorEastAsia"/>
          <w:sz w:val="21"/>
          <w:lang w:eastAsia="zh-CN"/>
        </w:rPr>
        <w:t xml:space="preserve"> the RAN1#116bis meeting, it was agreed to study two unmodulated single tones [2], while other tone </w:t>
      </w:r>
      <w:r w:rsidR="00B37471">
        <w:rPr>
          <w:rFonts w:eastAsiaTheme="minorEastAsia"/>
          <w:sz w:val="21"/>
          <w:lang w:eastAsia="zh-CN"/>
        </w:rPr>
        <w:t>number</w:t>
      </w:r>
      <w:r w:rsidR="00B37471" w:rsidRPr="003D0A72">
        <w:rPr>
          <w:rFonts w:eastAsiaTheme="minorEastAsia"/>
          <w:sz w:val="21"/>
          <w:lang w:eastAsia="zh-CN"/>
        </w:rPr>
        <w:t xml:space="preserve"> of</w:t>
      </w:r>
      <w:r w:rsidR="00A5341D">
        <w:rPr>
          <w:rFonts w:eastAsiaTheme="minorEastAsia"/>
          <w:sz w:val="21"/>
          <w:lang w:eastAsia="zh-CN"/>
        </w:rPr>
        <w:t xml:space="preserve"> tones</w:t>
      </w:r>
      <w:r w:rsidRPr="003D0A72">
        <w:rPr>
          <w:rFonts w:eastAsiaTheme="minorEastAsia"/>
          <w:sz w:val="21"/>
          <w:lang w:eastAsia="zh-CN"/>
        </w:rPr>
        <w:t xml:space="preserve"> and the </w:t>
      </w:r>
      <w:r w:rsidR="009E02D7">
        <w:rPr>
          <w:rFonts w:eastAsiaTheme="minorEastAsia"/>
          <w:sz w:val="21"/>
          <w:lang w:eastAsia="zh-CN"/>
        </w:rPr>
        <w:t>gap</w:t>
      </w:r>
      <w:r w:rsidRPr="003D0A72">
        <w:rPr>
          <w:rFonts w:eastAsiaTheme="minorEastAsia"/>
          <w:sz w:val="21"/>
          <w:lang w:eastAsia="zh-CN"/>
        </w:rPr>
        <w:t xml:space="preserve"> between tones were left for further investigation. During the RAN1#117 meeting, consensus was reached on </w:t>
      </w:r>
      <w:r w:rsidR="009E02D7">
        <w:rPr>
          <w:rFonts w:eastAsiaTheme="minorEastAsia"/>
          <w:sz w:val="21"/>
          <w:lang w:eastAsia="zh-CN"/>
        </w:rPr>
        <w:t>other number</w:t>
      </w:r>
      <w:r w:rsidRPr="003D0A72">
        <w:rPr>
          <w:rFonts w:eastAsiaTheme="minorEastAsia"/>
          <w:sz w:val="21"/>
          <w:lang w:eastAsia="zh-CN"/>
        </w:rPr>
        <w:t xml:space="preserve"> of tones. Then, </w:t>
      </w:r>
      <w:r w:rsidR="009E02D7">
        <w:rPr>
          <w:rFonts w:eastAsiaTheme="minorEastAsia"/>
          <w:sz w:val="21"/>
          <w:lang w:eastAsia="zh-CN"/>
        </w:rPr>
        <w:t>in</w:t>
      </w:r>
      <w:r w:rsidRPr="003D0A72">
        <w:rPr>
          <w:rFonts w:eastAsiaTheme="minorEastAsia"/>
          <w:sz w:val="21"/>
          <w:lang w:eastAsia="zh-CN"/>
        </w:rPr>
        <w:t xml:space="preserve"> the RAN1#118 meeting, the factors influencing the </w:t>
      </w:r>
      <w:r w:rsidR="009E02D7">
        <w:rPr>
          <w:rFonts w:eastAsiaTheme="minorEastAsia"/>
          <w:sz w:val="21"/>
          <w:lang w:eastAsia="zh-CN"/>
        </w:rPr>
        <w:t>gap</w:t>
      </w:r>
      <w:r w:rsidRPr="003D0A72">
        <w:rPr>
          <w:rFonts w:eastAsiaTheme="minorEastAsia"/>
          <w:sz w:val="21"/>
          <w:lang w:eastAsia="zh-CN"/>
        </w:rPr>
        <w:t xml:space="preserve"> between </w:t>
      </w:r>
      <w:r w:rsidR="009E02D7">
        <w:rPr>
          <w:rFonts w:eastAsiaTheme="minorEastAsia"/>
          <w:sz w:val="21"/>
          <w:lang w:eastAsia="zh-CN"/>
        </w:rPr>
        <w:t xml:space="preserve">two </w:t>
      </w:r>
      <w:r w:rsidRPr="003D0A72">
        <w:rPr>
          <w:rFonts w:eastAsiaTheme="minorEastAsia"/>
          <w:sz w:val="21"/>
          <w:lang w:eastAsia="zh-CN"/>
        </w:rPr>
        <w:t xml:space="preserve">tones were clarified. It is evident that a definitive conclusion or agreement has yet to be reached concerning the specific </w:t>
      </w:r>
      <w:r w:rsidR="009E02D7">
        <w:rPr>
          <w:rFonts w:eastAsiaTheme="minorEastAsia"/>
          <w:sz w:val="21"/>
          <w:lang w:eastAsia="zh-CN"/>
        </w:rPr>
        <w:t>gap</w:t>
      </w:r>
      <w:r w:rsidRPr="003D0A72">
        <w:rPr>
          <w:rFonts w:eastAsiaTheme="minorEastAsia"/>
          <w:sz w:val="21"/>
          <w:lang w:eastAsia="zh-CN"/>
        </w:rPr>
        <w:t xml:space="preserve"> value between two tones.</w:t>
      </w:r>
      <w:r w:rsidR="0078183F">
        <w:rPr>
          <w:rFonts w:eastAsiaTheme="minorEastAsia"/>
          <w:sz w:val="21"/>
          <w:lang w:eastAsia="zh-CN"/>
        </w:rPr>
        <w:t xml:space="preserve"> Therefore, we continue to discuss the gap value here.</w:t>
      </w:r>
    </w:p>
    <w:tbl>
      <w:tblPr>
        <w:tblStyle w:val="af9"/>
        <w:tblW w:w="0" w:type="auto"/>
        <w:tblLook w:val="04A0" w:firstRow="1" w:lastRow="0" w:firstColumn="1" w:lastColumn="0" w:noHBand="0" w:noVBand="1"/>
      </w:tblPr>
      <w:tblGrid>
        <w:gridCol w:w="9629"/>
      </w:tblGrid>
      <w:tr w:rsidR="005975C1" w14:paraId="7DB3D16B" w14:textId="77777777" w:rsidTr="00565C73">
        <w:tc>
          <w:tcPr>
            <w:tcW w:w="9629" w:type="dxa"/>
          </w:tcPr>
          <w:p w14:paraId="2DC1A340" w14:textId="77777777" w:rsidR="005975C1" w:rsidRPr="000D50DF" w:rsidRDefault="005975C1" w:rsidP="00565C73">
            <w:pPr>
              <w:contextualSpacing/>
            </w:pPr>
            <w:bookmarkStart w:id="1" w:name="OLE_LINK5"/>
            <w:bookmarkStart w:id="2" w:name="OLE_LINK6"/>
            <w:r w:rsidRPr="009A5CA1">
              <w:rPr>
                <w:rFonts w:eastAsiaTheme="minorEastAsia"/>
                <w:sz w:val="21"/>
                <w:highlight w:val="green"/>
              </w:rPr>
              <w:lastRenderedPageBreak/>
              <w:t>Agreement</w:t>
            </w:r>
            <w:r w:rsidRPr="009A5CA1">
              <w:rPr>
                <w:rFonts w:eastAsiaTheme="minorEastAsia"/>
                <w:sz w:val="21"/>
              </w:rPr>
              <w:t xml:space="preserve"> </w:t>
            </w:r>
            <w:r w:rsidRPr="000D50DF">
              <w:t>in RAN1#116b</w:t>
            </w:r>
          </w:p>
          <w:p w14:paraId="78A08CE3" w14:textId="77777777" w:rsidR="005975C1" w:rsidRPr="000D50DF" w:rsidRDefault="005975C1" w:rsidP="00565C73">
            <w:pPr>
              <w:contextualSpacing/>
            </w:pPr>
            <w:r w:rsidRPr="000D50DF">
              <w:t>For CW waveform for D2R backscattering, multiple unmodulated single-tone is studied compared to single-tone in R19 SI.</w:t>
            </w:r>
          </w:p>
          <w:p w14:paraId="4249DAF9" w14:textId="77777777" w:rsidR="005975C1" w:rsidRPr="000D50DF" w:rsidRDefault="005975C1" w:rsidP="00BE24A4">
            <w:pPr>
              <w:pStyle w:val="aff0"/>
              <w:numPr>
                <w:ilvl w:val="0"/>
                <w:numId w:val="16"/>
              </w:numPr>
              <w:ind w:firstLineChars="0"/>
              <w:contextualSpacing/>
            </w:pPr>
            <w:r w:rsidRPr="000D50DF">
              <w:t>Two unmodulated single-tones as a starting point</w:t>
            </w:r>
          </w:p>
          <w:p w14:paraId="26625BB3" w14:textId="77777777" w:rsidR="005975C1" w:rsidRPr="009A5CA1" w:rsidRDefault="005975C1" w:rsidP="00BE24A4">
            <w:pPr>
              <w:pStyle w:val="aff0"/>
              <w:numPr>
                <w:ilvl w:val="1"/>
                <w:numId w:val="11"/>
              </w:numPr>
              <w:ind w:firstLineChars="0"/>
              <w:contextualSpacing/>
              <w:rPr>
                <w:rFonts w:eastAsiaTheme="minorEastAsia"/>
                <w:sz w:val="21"/>
              </w:rPr>
            </w:pPr>
            <w:r w:rsidRPr="009A5CA1">
              <w:rPr>
                <w:rFonts w:eastAsiaTheme="minorEastAsia"/>
                <w:sz w:val="21"/>
              </w:rPr>
              <w:t>FFS: Other number of tones</w:t>
            </w:r>
          </w:p>
          <w:p w14:paraId="27429FDE" w14:textId="4F6F99B6" w:rsidR="00B5671D" w:rsidRPr="009925D7" w:rsidRDefault="005975C1" w:rsidP="00BE24A4">
            <w:pPr>
              <w:pStyle w:val="aff0"/>
              <w:numPr>
                <w:ilvl w:val="1"/>
                <w:numId w:val="11"/>
              </w:numPr>
              <w:ind w:firstLineChars="0"/>
              <w:contextualSpacing/>
            </w:pPr>
            <w:r w:rsidRPr="009A5CA1">
              <w:rPr>
                <w:rFonts w:eastAsiaTheme="minorEastAsia"/>
                <w:sz w:val="21"/>
              </w:rPr>
              <w:t>FFS: how large gap is needed between tones</w:t>
            </w:r>
          </w:p>
          <w:p w14:paraId="5BAE1738" w14:textId="6AB0EBA4" w:rsidR="009925D7" w:rsidRDefault="009925D7" w:rsidP="009925D7">
            <w:pPr>
              <w:contextualSpacing/>
            </w:pPr>
            <w:r w:rsidRPr="009925D7">
              <w:rPr>
                <w:highlight w:val="green"/>
              </w:rPr>
              <w:t>Agreement</w:t>
            </w:r>
            <w:r>
              <w:t xml:space="preserve"> in RAN1#117</w:t>
            </w:r>
          </w:p>
          <w:p w14:paraId="40BD9A02" w14:textId="77777777" w:rsidR="009925D7" w:rsidRDefault="009925D7" w:rsidP="009925D7">
            <w:pPr>
              <w:contextualSpacing/>
            </w:pPr>
            <w:r>
              <w:t>For multiple unmodulated single-tone transmitted by one CW node, other number of tones (i.e. &gt;2) is deprioritized.</w:t>
            </w:r>
          </w:p>
          <w:p w14:paraId="0768BDA7" w14:textId="12E5F839" w:rsidR="009925D7" w:rsidRDefault="009925D7" w:rsidP="009925D7">
            <w:pPr>
              <w:contextualSpacing/>
            </w:pPr>
            <w:r>
              <w:rPr>
                <w:rFonts w:hint="eastAsia"/>
              </w:rPr>
              <w:t>•</w:t>
            </w:r>
            <w:r>
              <w:tab/>
              <w:t>Note: other number of tones (i.e. &gt;2) is studied only when obvious gains are provided.</w:t>
            </w:r>
          </w:p>
          <w:p w14:paraId="1B706D0A" w14:textId="77777777" w:rsidR="009925D7" w:rsidRPr="00695E03" w:rsidRDefault="009925D7" w:rsidP="009925D7">
            <w:pPr>
              <w:contextualSpacing/>
            </w:pPr>
          </w:p>
          <w:p w14:paraId="424377D0" w14:textId="5F8AEC95" w:rsidR="00695E03" w:rsidRDefault="00695E03" w:rsidP="00695E03">
            <w:pPr>
              <w:contextualSpacing/>
            </w:pPr>
            <w:r w:rsidRPr="00695E03">
              <w:rPr>
                <w:highlight w:val="green"/>
              </w:rPr>
              <w:t>Observation</w:t>
            </w:r>
            <w:r>
              <w:t xml:space="preserve"> in RAN1#118</w:t>
            </w:r>
          </w:p>
          <w:p w14:paraId="2664A251" w14:textId="315844E6" w:rsidR="00695E03" w:rsidRPr="00347028" w:rsidRDefault="00695E03" w:rsidP="00695E03">
            <w:pPr>
              <w:contextualSpacing/>
              <w:jc w:val="both"/>
            </w:pPr>
            <w:r>
              <w:t>For the gap between two tones to be able to leverage frequency diversity gain, bandwidth and spectrum characteristics of the D2R transmission, and coherence bandwidth, should be taken into account.</w:t>
            </w:r>
          </w:p>
        </w:tc>
      </w:tr>
    </w:tbl>
    <w:p w14:paraId="7675E776" w14:textId="77777777" w:rsidR="005975C1" w:rsidRDefault="005975C1" w:rsidP="005975C1">
      <w:pPr>
        <w:spacing w:after="120" w:line="280" w:lineRule="exact"/>
        <w:jc w:val="both"/>
        <w:rPr>
          <w:rFonts w:eastAsiaTheme="minorEastAsia"/>
          <w:sz w:val="21"/>
        </w:rPr>
      </w:pPr>
      <w:r w:rsidRPr="001A3974">
        <w:rPr>
          <w:rFonts w:eastAsiaTheme="minorEastAsia"/>
          <w:sz w:val="21"/>
        </w:rPr>
        <w:t>To leverage frequency diversity gain and enhance D2R transmission performance through the use of two unmodulated single-tone signals, the channel fading characteristics at each frequency point must be distinct from one another. Consequently, the separation between two frequency points should be sufficiently large. Given that two tones within the coherence bandwidth are prone to correlated channel fading, the spacing between adjacent CW tones should not be less than the coherence bandwidth to achieve frequency diversity gain.</w:t>
      </w:r>
    </w:p>
    <w:p w14:paraId="243D81CB" w14:textId="34F34C98" w:rsidR="005975C1" w:rsidRDefault="005975C1" w:rsidP="005975C1">
      <w:pPr>
        <w:spacing w:after="120" w:line="280" w:lineRule="exact"/>
        <w:jc w:val="both"/>
        <w:rPr>
          <w:rFonts w:eastAsiaTheme="minorEastAsia"/>
          <w:sz w:val="21"/>
          <w:lang w:eastAsia="zh-CN"/>
        </w:rPr>
      </w:pPr>
      <w:r>
        <w:rPr>
          <w:rFonts w:eastAsiaTheme="minorEastAsia"/>
          <w:sz w:val="21"/>
        </w:rPr>
        <w:t>C</w:t>
      </w:r>
      <w:r w:rsidRPr="002A21F4">
        <w:rPr>
          <w:rFonts w:eastAsiaTheme="minorEastAsia"/>
          <w:sz w:val="21"/>
        </w:rPr>
        <w:t xml:space="preserve">oherence </w:t>
      </w:r>
      <w:r>
        <w:rPr>
          <w:rFonts w:eastAsiaTheme="minorEastAsia"/>
          <w:sz w:val="21"/>
        </w:rPr>
        <w:t>b</w:t>
      </w:r>
      <w:r w:rsidRPr="002A21F4">
        <w:rPr>
          <w:rFonts w:eastAsiaTheme="minorEastAsia"/>
          <w:sz w:val="21"/>
        </w:rPr>
        <w:t>andwidth</w:t>
      </w:r>
      <w:r>
        <w:rPr>
          <w:rFonts w:eastAsiaTheme="minorEastAsia"/>
          <w:sz w:val="21"/>
        </w:rPr>
        <w:t xml:space="preserve"> can be </w:t>
      </w:r>
      <w:r w:rsidRPr="00A1611D">
        <w:rPr>
          <w:rFonts w:eastAsiaTheme="minorEastAsia"/>
          <w:sz w:val="21"/>
        </w:rPr>
        <w:t>approximate</w:t>
      </w:r>
      <w:r>
        <w:rPr>
          <w:rFonts w:eastAsiaTheme="minorEastAsia" w:hint="eastAsia"/>
          <w:sz w:val="21"/>
          <w:lang w:eastAsia="zh-CN"/>
        </w:rPr>
        <w:t>d</w:t>
      </w:r>
      <w:r>
        <w:rPr>
          <w:rFonts w:eastAsiaTheme="minorEastAsia"/>
          <w:sz w:val="21"/>
        </w:rPr>
        <w:t xml:space="preserve"> b</w:t>
      </w:r>
      <w:r w:rsidRPr="00A1611D">
        <w:rPr>
          <w:rFonts w:eastAsiaTheme="minorEastAsia"/>
          <w:sz w:val="21"/>
        </w:rPr>
        <w:t>y</w:t>
      </w:r>
      <w:r w:rsidR="00812F38">
        <w:rPr>
          <w:rFonts w:eastAsiaTheme="minorEastAsia"/>
          <w:sz w:val="21"/>
        </w:rPr>
        <w:t xml:space="preserve"> </w:t>
      </w:r>
      <m:oMath>
        <m:r>
          <m:rPr>
            <m:sty m:val="p"/>
          </m:rPr>
          <w:rPr>
            <w:rFonts w:ascii="Cambria Math" w:eastAsiaTheme="minorEastAsia" w:hAnsi="Cambria Math"/>
            <w:sz w:val="21"/>
          </w:rPr>
          <m:t>1/(2πT)</m:t>
        </m:r>
      </m:oMath>
      <w:r>
        <w:rPr>
          <w:rFonts w:eastAsiaTheme="minorEastAsia" w:hint="eastAsia"/>
          <w:sz w:val="21"/>
          <w:lang w:eastAsia="zh-CN"/>
        </w:rPr>
        <w:t>,</w:t>
      </w:r>
      <w:r>
        <w:rPr>
          <w:rFonts w:eastAsiaTheme="minorEastAsia"/>
          <w:sz w:val="21"/>
          <w:lang w:eastAsia="zh-CN"/>
        </w:rPr>
        <w:t xml:space="preserve"> where T represents time delay spread. </w:t>
      </w:r>
      <w:r w:rsidRPr="00A1611D">
        <w:rPr>
          <w:rFonts w:eastAsiaTheme="minorEastAsia"/>
          <w:sz w:val="21"/>
          <w:lang w:eastAsia="zh-CN"/>
        </w:rPr>
        <w:t>Taking the</w:t>
      </w:r>
      <w:r>
        <w:rPr>
          <w:rFonts w:eastAsiaTheme="minorEastAsia"/>
          <w:sz w:val="21"/>
          <w:lang w:eastAsia="zh-CN"/>
        </w:rPr>
        <w:t xml:space="preserve"> </w:t>
      </w:r>
      <w:r w:rsidRPr="00A1611D">
        <w:rPr>
          <w:rFonts w:eastAsiaTheme="minorEastAsia"/>
          <w:sz w:val="21"/>
          <w:lang w:eastAsia="zh-CN"/>
        </w:rPr>
        <w:t>typical delay spread of 30ns for TDL-A channel as an example, the coherence bandwidth can be calculated as</w:t>
      </w:r>
      <w:r>
        <w:rPr>
          <w:rFonts w:eastAsiaTheme="minorEastAsia"/>
          <w:sz w:val="21"/>
          <w:lang w:eastAsia="zh-CN"/>
        </w:rPr>
        <w:t xml:space="preserve"> 1</w:t>
      </w:r>
      <w:r>
        <w:rPr>
          <w:rFonts w:eastAsiaTheme="minorEastAsia" w:hint="eastAsia"/>
          <w:sz w:val="21"/>
          <w:lang w:eastAsia="zh-CN"/>
        </w:rPr>
        <w:t>/</w:t>
      </w:r>
      <w:r>
        <w:rPr>
          <w:rFonts w:eastAsiaTheme="minorEastAsia"/>
          <w:sz w:val="21"/>
          <w:lang w:eastAsia="zh-CN"/>
        </w:rPr>
        <w:t>(</w:t>
      </w:r>
      <m:oMath>
        <m:r>
          <m:rPr>
            <m:sty m:val="p"/>
          </m:rPr>
          <w:rPr>
            <w:rFonts w:ascii="Cambria Math" w:eastAsiaTheme="minorEastAsia" w:hAnsi="Cambria Math"/>
            <w:sz w:val="21"/>
          </w:rPr>
          <m:t>2π*</m:t>
        </m:r>
      </m:oMath>
      <w:r w:rsidRPr="00A1611D">
        <w:rPr>
          <w:rFonts w:eastAsiaTheme="minorEastAsia"/>
          <w:sz w:val="21"/>
          <w:lang w:eastAsia="zh-CN"/>
        </w:rPr>
        <w:t>30ns</w:t>
      </w:r>
      <w:r>
        <w:rPr>
          <w:rFonts w:eastAsiaTheme="minorEastAsia"/>
          <w:sz w:val="21"/>
          <w:lang w:eastAsia="zh-CN"/>
        </w:rPr>
        <w:t>)</w:t>
      </w:r>
      <m:oMath>
        <m:r>
          <m:rPr>
            <m:sty m:val="p"/>
          </m:rPr>
          <w:rPr>
            <w:rFonts w:ascii="Cambria Math" w:eastAsiaTheme="minorEastAsia" w:hAnsi="Cambria Math"/>
            <w:sz w:val="21"/>
            <w:lang w:eastAsia="zh-CN"/>
          </w:rPr>
          <m:t>≈</m:t>
        </m:r>
      </m:oMath>
      <w:r w:rsidRPr="00A1611D">
        <w:rPr>
          <w:rFonts w:eastAsiaTheme="minorEastAsia"/>
          <w:sz w:val="21"/>
          <w:lang w:eastAsia="zh-CN"/>
        </w:rPr>
        <w:t>5.3MHz</w:t>
      </w:r>
      <w:r>
        <w:rPr>
          <w:rFonts w:eastAsiaTheme="minorEastAsia"/>
          <w:sz w:val="21"/>
          <w:lang w:eastAsia="zh-CN"/>
        </w:rPr>
        <w:t>.</w:t>
      </w:r>
    </w:p>
    <w:p w14:paraId="0D6E5791" w14:textId="6F7F9FFA" w:rsidR="005975C1" w:rsidRPr="005975C1" w:rsidRDefault="005975C1" w:rsidP="005975C1">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1"/>
      <w:bookmarkEnd w:id="1"/>
      <w:bookmarkEnd w:id="2"/>
      <w:r w:rsidRPr="002A5E60">
        <w:rPr>
          <w:rFonts w:eastAsia="等线"/>
          <w:b/>
          <w:i/>
          <w:iCs/>
          <w:sz w:val="21"/>
          <w:lang w:val="en-GB" w:eastAsia="zh-CN"/>
        </w:rPr>
        <w:t xml:space="preserve">Proposal </w:t>
      </w:r>
      <w:r w:rsidR="00CA3161">
        <w:rPr>
          <w:rFonts w:eastAsia="等线"/>
          <w:b/>
          <w:i/>
          <w:iCs/>
          <w:sz w:val="21"/>
          <w:lang w:val="en-GB" w:eastAsia="zh-CN"/>
        </w:rPr>
        <w:t>1</w:t>
      </w:r>
      <w:r w:rsidRPr="002A5E60">
        <w:rPr>
          <w:rFonts w:eastAsia="等线"/>
          <w:b/>
          <w:i/>
          <w:iCs/>
          <w:sz w:val="21"/>
          <w:lang w:val="en-GB" w:eastAsia="zh-CN"/>
        </w:rPr>
        <w:t xml:space="preserve">: The </w:t>
      </w:r>
      <w:r>
        <w:rPr>
          <w:rFonts w:eastAsia="等线"/>
          <w:b/>
          <w:i/>
          <w:iCs/>
          <w:sz w:val="21"/>
          <w:lang w:val="en-GB" w:eastAsia="zh-CN"/>
        </w:rPr>
        <w:t xml:space="preserve">minimum </w:t>
      </w:r>
      <w:r w:rsidRPr="002A5E60">
        <w:rPr>
          <w:rFonts w:eastAsia="等线"/>
          <w:b/>
          <w:i/>
          <w:iCs/>
          <w:sz w:val="21"/>
          <w:lang w:val="en-GB" w:eastAsia="zh-CN"/>
        </w:rPr>
        <w:t>gap between tone</w:t>
      </w:r>
      <w:r>
        <w:rPr>
          <w:rFonts w:eastAsia="等线"/>
          <w:b/>
          <w:i/>
          <w:iCs/>
          <w:sz w:val="21"/>
          <w:lang w:val="en-GB" w:eastAsia="zh-CN"/>
        </w:rPr>
        <w:t xml:space="preserve">s for </w:t>
      </w:r>
      <w:r w:rsidR="00DC7F12">
        <w:rPr>
          <w:rFonts w:eastAsia="等线"/>
          <w:b/>
          <w:i/>
          <w:iCs/>
          <w:sz w:val="21"/>
          <w:lang w:val="en-GB" w:eastAsia="zh-CN"/>
        </w:rPr>
        <w:t>two</w:t>
      </w:r>
      <w:r>
        <w:rPr>
          <w:rFonts w:eastAsia="等线"/>
          <w:b/>
          <w:i/>
          <w:iCs/>
          <w:sz w:val="21"/>
          <w:lang w:val="en-GB" w:eastAsia="zh-CN"/>
        </w:rPr>
        <w:t>-tone CW waveform</w:t>
      </w:r>
      <w:r w:rsidRPr="002A5E60">
        <w:rPr>
          <w:rFonts w:eastAsia="等线"/>
          <w:b/>
          <w:i/>
          <w:iCs/>
          <w:sz w:val="21"/>
          <w:lang w:val="en-GB" w:eastAsia="zh-CN"/>
        </w:rPr>
        <w:t xml:space="preserve"> </w:t>
      </w:r>
      <w:r>
        <w:rPr>
          <w:rFonts w:eastAsia="等线" w:hint="eastAsia"/>
          <w:b/>
          <w:i/>
          <w:iCs/>
          <w:sz w:val="21"/>
          <w:lang w:val="en-GB" w:eastAsia="zh-CN"/>
        </w:rPr>
        <w:t>can</w:t>
      </w:r>
      <w:r w:rsidRPr="002A5E60">
        <w:rPr>
          <w:rFonts w:eastAsia="等线"/>
          <w:b/>
          <w:i/>
          <w:iCs/>
          <w:sz w:val="21"/>
          <w:lang w:val="en-GB" w:eastAsia="zh-CN"/>
        </w:rPr>
        <w:t xml:space="preserve"> be </w:t>
      </w:r>
      <w:r>
        <w:rPr>
          <w:rFonts w:eastAsia="等线"/>
          <w:b/>
          <w:i/>
          <w:iCs/>
          <w:sz w:val="21"/>
          <w:lang w:val="en-GB" w:eastAsia="zh-CN"/>
        </w:rPr>
        <w:t>5.3MHz</w:t>
      </w:r>
      <w:r w:rsidRPr="002A5E60">
        <w:rPr>
          <w:rFonts w:eastAsia="等线"/>
          <w:b/>
          <w:i/>
          <w:iCs/>
          <w:sz w:val="21"/>
          <w:lang w:val="en-GB" w:eastAsia="zh-CN"/>
        </w:rPr>
        <w:t>.</w:t>
      </w:r>
      <w:bookmarkEnd w:id="3"/>
    </w:p>
    <w:p w14:paraId="5223E7A5" w14:textId="631C4A84" w:rsidR="00AE1E38" w:rsidRPr="00144709" w:rsidRDefault="008E0BA8" w:rsidP="00732A41">
      <w:pPr>
        <w:pStyle w:val="1"/>
        <w:rPr>
          <w:rFonts w:eastAsiaTheme="minorEastAsia"/>
          <w:sz w:val="32"/>
        </w:rPr>
      </w:pPr>
      <w:r w:rsidRPr="008E0BA8">
        <w:t>Variants for waveform</w:t>
      </w:r>
    </w:p>
    <w:p w14:paraId="69404A09" w14:textId="646F4B8B" w:rsidR="00470FFD" w:rsidRPr="00470FFD" w:rsidRDefault="00470FFD" w:rsidP="00BE24A4">
      <w:pPr>
        <w:pStyle w:val="2"/>
        <w:numPr>
          <w:ilvl w:val="1"/>
          <w:numId w:val="15"/>
        </w:numPr>
        <w:rPr>
          <w:rFonts w:eastAsiaTheme="minorEastAsia"/>
          <w:lang w:eastAsia="zh-CN"/>
        </w:rPr>
      </w:pPr>
      <w:r w:rsidRPr="00470FFD">
        <w:rPr>
          <w:rFonts w:eastAsiaTheme="minorEastAsia"/>
          <w:lang w:eastAsia="zh-CN"/>
        </w:rPr>
        <w:t xml:space="preserve">Single-tone waveform with </w:t>
      </w:r>
      <w:bookmarkStart w:id="4" w:name="OLE_LINK1"/>
      <w:bookmarkStart w:id="5" w:name="OLE_LINK2"/>
      <w:r w:rsidRPr="00470FFD">
        <w:rPr>
          <w:rFonts w:eastAsiaTheme="minorEastAsia"/>
          <w:lang w:eastAsia="zh-CN"/>
        </w:rPr>
        <w:t>frequency hopping</w:t>
      </w:r>
      <w:bookmarkEnd w:id="4"/>
      <w:bookmarkEnd w:id="5"/>
    </w:p>
    <w:p w14:paraId="62651FBF" w14:textId="428371E6" w:rsidR="00470FFD" w:rsidRDefault="00A45FF0" w:rsidP="00470FFD">
      <w:pPr>
        <w:overflowPunct/>
        <w:autoSpaceDE/>
        <w:autoSpaceDN/>
        <w:adjustRightInd/>
        <w:snapToGrid w:val="0"/>
        <w:spacing w:after="120" w:line="280" w:lineRule="atLeast"/>
        <w:jc w:val="both"/>
        <w:textAlignment w:val="auto"/>
        <w:rPr>
          <w:rFonts w:eastAsia="等线"/>
          <w:b/>
          <w:i/>
          <w:iCs/>
          <w:sz w:val="21"/>
          <w:lang w:val="en-GB" w:eastAsia="zh-CN"/>
        </w:rPr>
      </w:pPr>
      <w:r>
        <w:rPr>
          <w:rFonts w:eastAsiaTheme="minorEastAsia"/>
          <w:sz w:val="21"/>
        </w:rPr>
        <w:t>F</w:t>
      </w:r>
      <w:r w:rsidRPr="00A45FF0">
        <w:rPr>
          <w:rFonts w:eastAsiaTheme="minorEastAsia"/>
          <w:sz w:val="21"/>
        </w:rPr>
        <w:t xml:space="preserve">requency hopping </w:t>
      </w:r>
      <w:r>
        <w:rPr>
          <w:rFonts w:eastAsiaTheme="minorEastAsia"/>
          <w:sz w:val="21"/>
        </w:rPr>
        <w:t>can</w:t>
      </w:r>
      <w:r w:rsidRPr="00A45FF0">
        <w:rPr>
          <w:rFonts w:eastAsiaTheme="minorEastAsia"/>
          <w:sz w:val="21"/>
        </w:rPr>
        <w:t xml:space="preserve"> improve frequency diversity gain and avoid channel fading.</w:t>
      </w:r>
      <w:r>
        <w:rPr>
          <w:rFonts w:eastAsiaTheme="minorEastAsia"/>
          <w:sz w:val="21"/>
        </w:rPr>
        <w:t xml:space="preserve"> In </w:t>
      </w:r>
      <w:r w:rsidR="00D255F9">
        <w:rPr>
          <w:rFonts w:eastAsiaTheme="minorEastAsia"/>
          <w:sz w:val="21"/>
        </w:rPr>
        <w:t xml:space="preserve">the </w:t>
      </w:r>
      <w:r w:rsidR="007F4DFB">
        <w:rPr>
          <w:rFonts w:eastAsiaTheme="minorEastAsia"/>
          <w:sz w:val="21"/>
        </w:rPr>
        <w:t>RAN1#117</w:t>
      </w:r>
      <w:r w:rsidR="00470FFD" w:rsidRPr="00E047CB">
        <w:rPr>
          <w:rFonts w:eastAsiaTheme="minorEastAsia"/>
          <w:sz w:val="21"/>
        </w:rPr>
        <w:t xml:space="preserve"> meeting</w:t>
      </w:r>
      <w:r>
        <w:rPr>
          <w:rFonts w:eastAsiaTheme="minorEastAsia"/>
          <w:sz w:val="21"/>
        </w:rPr>
        <w:t>,</w:t>
      </w:r>
      <w:r w:rsidR="00470FFD" w:rsidRPr="00E047CB">
        <w:rPr>
          <w:rFonts w:eastAsiaTheme="minorEastAsia"/>
          <w:sz w:val="21"/>
        </w:rPr>
        <w:t xml:space="preserve"> single-tone waveform with frequency hopping</w:t>
      </w:r>
      <w:r>
        <w:rPr>
          <w:rFonts w:eastAsiaTheme="minorEastAsia"/>
          <w:sz w:val="21"/>
        </w:rPr>
        <w:t xml:space="preserve"> was </w:t>
      </w:r>
      <w:r w:rsidRPr="00E047CB">
        <w:rPr>
          <w:rFonts w:eastAsiaTheme="minorEastAsia"/>
          <w:sz w:val="21"/>
        </w:rPr>
        <w:t>discussed</w:t>
      </w:r>
      <w:r w:rsidR="00470FFD" w:rsidRPr="00E047CB">
        <w:rPr>
          <w:rFonts w:eastAsiaTheme="minorEastAsia"/>
          <w:sz w:val="21"/>
        </w:rPr>
        <w:t xml:space="preserve">, and the latest proposal </w:t>
      </w:r>
      <w:r w:rsidR="003F710D">
        <w:rPr>
          <w:rFonts w:eastAsiaTheme="minorEastAsia"/>
          <w:sz w:val="21"/>
        </w:rPr>
        <w:t xml:space="preserve">[3] </w:t>
      </w:r>
      <w:r w:rsidR="00470FFD" w:rsidRPr="00E047CB">
        <w:rPr>
          <w:rFonts w:eastAsiaTheme="minorEastAsia"/>
          <w:sz w:val="21"/>
        </w:rPr>
        <w:t>from FL is as follows.</w:t>
      </w:r>
    </w:p>
    <w:tbl>
      <w:tblPr>
        <w:tblStyle w:val="af9"/>
        <w:tblW w:w="0" w:type="auto"/>
        <w:tblLook w:val="04A0" w:firstRow="1" w:lastRow="0" w:firstColumn="1" w:lastColumn="0" w:noHBand="0" w:noVBand="1"/>
      </w:tblPr>
      <w:tblGrid>
        <w:gridCol w:w="9629"/>
      </w:tblGrid>
      <w:tr w:rsidR="00470FFD" w14:paraId="4E322CA4" w14:textId="77777777" w:rsidTr="00565C73">
        <w:tc>
          <w:tcPr>
            <w:tcW w:w="9629" w:type="dxa"/>
          </w:tcPr>
          <w:p w14:paraId="3A80DDED" w14:textId="4CC60526" w:rsidR="00C3147D" w:rsidRPr="00C3147D" w:rsidRDefault="00C3147D" w:rsidP="00C3147D">
            <w:pPr>
              <w:autoSpaceDE/>
              <w:autoSpaceDN/>
              <w:adjustRightInd/>
              <w:spacing w:after="0" w:line="276" w:lineRule="auto"/>
              <w:rPr>
                <w:b/>
                <w:color w:val="000000"/>
                <w:lang w:eastAsia="zh-CN"/>
              </w:rPr>
            </w:pPr>
            <w:r w:rsidRPr="00C3147D">
              <w:rPr>
                <w:b/>
                <w:color w:val="000000"/>
                <w:highlight w:val="cyan"/>
                <w:lang w:eastAsia="zh-CN"/>
              </w:rPr>
              <w:t>FL1/FL3/FL4/FL5 High Medium Proposal 2.3.1-1a:</w:t>
            </w:r>
            <w:r w:rsidRPr="00C3147D">
              <w:rPr>
                <w:b/>
                <w:color w:val="000000"/>
                <w:lang w:eastAsia="zh-CN"/>
              </w:rPr>
              <w:t xml:space="preserve"> Single-tone unmodulated sinusoid waveform with frequency hopping is studied by jointly considering the following aspects:</w:t>
            </w:r>
          </w:p>
          <w:p w14:paraId="7CCEB279" w14:textId="77777777" w:rsidR="00C3147D" w:rsidRPr="00C3147D" w:rsidRDefault="00C3147D" w:rsidP="00BE24A4">
            <w:pPr>
              <w:numPr>
                <w:ilvl w:val="0"/>
                <w:numId w:val="12"/>
              </w:numPr>
              <w:tabs>
                <w:tab w:val="left" w:pos="1100"/>
              </w:tabs>
              <w:overflowPunct/>
              <w:snapToGrid w:val="0"/>
              <w:spacing w:afterLines="30" w:after="72"/>
              <w:jc w:val="both"/>
              <w:textAlignment w:val="auto"/>
              <w:rPr>
                <w:b/>
              </w:rPr>
            </w:pPr>
            <w:r w:rsidRPr="00C3147D">
              <w:rPr>
                <w:b/>
              </w:rPr>
              <w:t>Whether/how to achieve diversity gain (e.g., combine with bit/TB repetition)</w:t>
            </w:r>
          </w:p>
          <w:p w14:paraId="20A1C2F2" w14:textId="77777777" w:rsidR="00C3147D" w:rsidRPr="00C3147D" w:rsidRDefault="00C3147D" w:rsidP="00BE24A4">
            <w:pPr>
              <w:numPr>
                <w:ilvl w:val="0"/>
                <w:numId w:val="12"/>
              </w:numPr>
              <w:tabs>
                <w:tab w:val="left" w:pos="1100"/>
              </w:tabs>
              <w:overflowPunct/>
              <w:snapToGrid w:val="0"/>
              <w:spacing w:afterLines="30" w:after="72"/>
              <w:jc w:val="both"/>
              <w:textAlignment w:val="auto"/>
              <w:rPr>
                <w:b/>
              </w:rPr>
            </w:pPr>
            <w:r w:rsidRPr="00C3147D">
              <w:rPr>
                <w:b/>
              </w:rPr>
              <w:t>Gap between two hop</w:t>
            </w:r>
            <w:r w:rsidRPr="00C3147D">
              <w:rPr>
                <w:rFonts w:hint="eastAsia"/>
                <w:b/>
              </w:rPr>
              <w:t>s</w:t>
            </w:r>
          </w:p>
          <w:p w14:paraId="1F1044F5" w14:textId="1FF0396C" w:rsidR="00470FFD" w:rsidRPr="00C3147D" w:rsidRDefault="00C3147D" w:rsidP="00BE24A4">
            <w:pPr>
              <w:numPr>
                <w:ilvl w:val="0"/>
                <w:numId w:val="12"/>
              </w:numPr>
              <w:tabs>
                <w:tab w:val="left" w:pos="1100"/>
              </w:tabs>
              <w:overflowPunct/>
              <w:snapToGrid w:val="0"/>
              <w:spacing w:afterLines="30" w:after="72"/>
              <w:jc w:val="both"/>
              <w:textAlignment w:val="auto"/>
              <w:rPr>
                <w:b/>
              </w:rPr>
            </w:pPr>
            <w:r w:rsidRPr="00C3147D">
              <w:rPr>
                <w:b/>
              </w:rPr>
              <w:t>Number of hops.</w:t>
            </w:r>
          </w:p>
        </w:tc>
      </w:tr>
    </w:tbl>
    <w:p w14:paraId="4061CA01" w14:textId="06A32FF8" w:rsidR="00D255F9" w:rsidRDefault="00D255F9" w:rsidP="00470FFD">
      <w:pPr>
        <w:overflowPunct/>
        <w:autoSpaceDE/>
        <w:autoSpaceDN/>
        <w:adjustRightInd/>
        <w:snapToGrid w:val="0"/>
        <w:spacing w:after="120" w:line="280" w:lineRule="atLeast"/>
        <w:jc w:val="both"/>
        <w:textAlignment w:val="auto"/>
        <w:rPr>
          <w:rFonts w:eastAsiaTheme="minorEastAsia"/>
          <w:sz w:val="21"/>
          <w:lang w:eastAsia="zh-CN"/>
        </w:rPr>
      </w:pPr>
      <w:r>
        <w:rPr>
          <w:rFonts w:eastAsiaTheme="minorEastAsia" w:hint="eastAsia"/>
          <w:sz w:val="21"/>
          <w:lang w:eastAsia="zh-CN"/>
        </w:rPr>
        <w:t>I</w:t>
      </w:r>
      <w:r>
        <w:rPr>
          <w:rFonts w:eastAsiaTheme="minorEastAsia"/>
          <w:sz w:val="21"/>
          <w:lang w:eastAsia="zh-CN"/>
        </w:rPr>
        <w:t>n the RAN1#118 meeting,</w:t>
      </w:r>
      <w:r w:rsidRPr="00D255F9">
        <w:rPr>
          <w:rFonts w:eastAsiaTheme="minorEastAsia"/>
          <w:sz w:val="21"/>
          <w:lang w:eastAsia="zh-CN"/>
        </w:rPr>
        <w:t xml:space="preserve"> the majority companies prefer to study </w:t>
      </w:r>
      <w:r w:rsidRPr="00D255F9">
        <w:rPr>
          <w:rFonts w:eastAsiaTheme="minorEastAsia"/>
          <w:bCs/>
          <w:sz w:val="21"/>
          <w:lang w:eastAsia="zh-CN"/>
        </w:rPr>
        <w:t xml:space="preserve">single-tone waveform with </w:t>
      </w:r>
      <w:r w:rsidRPr="00470FFD">
        <w:rPr>
          <w:rFonts w:eastAsiaTheme="minorEastAsia"/>
          <w:lang w:eastAsia="zh-CN"/>
        </w:rPr>
        <w:t>frequency hopping</w:t>
      </w:r>
      <w:r w:rsidRPr="00D255F9">
        <w:rPr>
          <w:rFonts w:eastAsiaTheme="minorEastAsia"/>
          <w:bCs/>
          <w:sz w:val="21"/>
          <w:lang w:eastAsia="zh-CN"/>
        </w:rPr>
        <w:t xml:space="preserve">. </w:t>
      </w:r>
      <w:r>
        <w:rPr>
          <w:rFonts w:eastAsiaTheme="minorEastAsia"/>
          <w:bCs/>
          <w:sz w:val="21"/>
          <w:lang w:eastAsia="zh-CN"/>
        </w:rPr>
        <w:t xml:space="preserve">Considering the </w:t>
      </w:r>
      <w:r>
        <w:rPr>
          <w:rFonts w:eastAsiaTheme="minorEastAsia"/>
          <w:sz w:val="21"/>
          <w:lang w:eastAsia="zh-CN"/>
        </w:rPr>
        <w:t>RAN1#118 meeting</w:t>
      </w:r>
      <w:r w:rsidRPr="00D255F9">
        <w:rPr>
          <w:rFonts w:eastAsiaTheme="minorEastAsia"/>
          <w:bCs/>
          <w:sz w:val="21"/>
          <w:lang w:eastAsia="zh-CN"/>
        </w:rPr>
        <w:t xml:space="preserve"> might be the last meeting for the CW part</w:t>
      </w:r>
      <w:r>
        <w:rPr>
          <w:rFonts w:eastAsiaTheme="minorEastAsia"/>
          <w:bCs/>
          <w:sz w:val="21"/>
          <w:lang w:eastAsia="zh-CN"/>
        </w:rPr>
        <w:t>, there is only discussion about whether to</w:t>
      </w:r>
      <w:r w:rsidRPr="00D255F9">
        <w:rPr>
          <w:rFonts w:eastAsiaTheme="minorEastAsia"/>
          <w:bCs/>
          <w:sz w:val="21"/>
          <w:lang w:eastAsia="zh-CN"/>
        </w:rPr>
        <w:t xml:space="preserve"> captur</w:t>
      </w:r>
      <w:r>
        <w:rPr>
          <w:rFonts w:eastAsiaTheme="minorEastAsia"/>
          <w:bCs/>
          <w:sz w:val="21"/>
          <w:lang w:eastAsia="zh-CN"/>
        </w:rPr>
        <w:t>e</w:t>
      </w:r>
      <w:r w:rsidRPr="00D255F9">
        <w:rPr>
          <w:rFonts w:eastAsiaTheme="minorEastAsia"/>
          <w:bCs/>
          <w:sz w:val="21"/>
          <w:lang w:eastAsia="zh-CN"/>
        </w:rPr>
        <w:t xml:space="preserve"> the observations and/</w:t>
      </w:r>
      <w:r w:rsidRPr="00D255F9">
        <w:rPr>
          <w:rFonts w:eastAsiaTheme="minorEastAsia" w:hint="eastAsia"/>
          <w:bCs/>
          <w:sz w:val="21"/>
          <w:lang w:eastAsia="zh-CN"/>
        </w:rPr>
        <w:t>or</w:t>
      </w:r>
      <w:r w:rsidRPr="00D255F9">
        <w:rPr>
          <w:rFonts w:eastAsiaTheme="minorEastAsia"/>
          <w:bCs/>
          <w:sz w:val="21"/>
          <w:lang w:eastAsia="zh-CN"/>
        </w:rPr>
        <w:t xml:space="preserve"> comparisons of single-tone without </w:t>
      </w:r>
      <w:r w:rsidRPr="00470FFD">
        <w:rPr>
          <w:rFonts w:eastAsiaTheme="minorEastAsia"/>
          <w:lang w:eastAsia="zh-CN"/>
        </w:rPr>
        <w:t>frequency hopping</w:t>
      </w:r>
      <w:r w:rsidRPr="00D255F9">
        <w:rPr>
          <w:rFonts w:eastAsiaTheme="minorEastAsia"/>
          <w:bCs/>
          <w:sz w:val="21"/>
          <w:lang w:eastAsia="zh-CN"/>
        </w:rPr>
        <w:t xml:space="preserve"> and single-tone with </w:t>
      </w:r>
      <w:r w:rsidRPr="00470FFD">
        <w:rPr>
          <w:rFonts w:eastAsiaTheme="minorEastAsia"/>
          <w:lang w:eastAsia="zh-CN"/>
        </w:rPr>
        <w:t>frequency hopping</w:t>
      </w:r>
      <w:r w:rsidRPr="00D255F9">
        <w:rPr>
          <w:rFonts w:eastAsiaTheme="minorEastAsia"/>
          <w:bCs/>
          <w:sz w:val="21"/>
          <w:lang w:eastAsia="zh-CN"/>
        </w:rPr>
        <w:t xml:space="preserve"> in the TR first.</w:t>
      </w:r>
      <w:r>
        <w:rPr>
          <w:rFonts w:eastAsiaTheme="minorEastAsia"/>
          <w:bCs/>
          <w:sz w:val="21"/>
          <w:lang w:eastAsia="zh-CN"/>
        </w:rPr>
        <w:t xml:space="preserve"> However,</w:t>
      </w:r>
      <w:r w:rsidRPr="00D255F9">
        <w:rPr>
          <w:rFonts w:eastAsiaTheme="minorEastAsia"/>
          <w:bCs/>
          <w:sz w:val="21"/>
          <w:lang w:eastAsia="zh-CN"/>
        </w:rPr>
        <w:t xml:space="preserve"> no agreement </w:t>
      </w:r>
      <w:r>
        <w:rPr>
          <w:rFonts w:eastAsiaTheme="minorEastAsia"/>
          <w:bCs/>
          <w:sz w:val="21"/>
          <w:lang w:eastAsia="zh-CN"/>
        </w:rPr>
        <w:t xml:space="preserve">about </w:t>
      </w:r>
      <w:r w:rsidRPr="00E047CB">
        <w:rPr>
          <w:rFonts w:eastAsiaTheme="minorEastAsia"/>
          <w:sz w:val="21"/>
        </w:rPr>
        <w:t>frequency hopping</w:t>
      </w:r>
      <w:r>
        <w:rPr>
          <w:rFonts w:eastAsiaTheme="minorEastAsia"/>
          <w:bCs/>
          <w:sz w:val="21"/>
          <w:lang w:eastAsia="zh-CN"/>
        </w:rPr>
        <w:t xml:space="preserve"> is reached. Hence, we further discuss this issue.</w:t>
      </w:r>
    </w:p>
    <w:p w14:paraId="75E76DE9" w14:textId="7329651A" w:rsidR="00470FFD" w:rsidRDefault="00470FFD" w:rsidP="00470FFD">
      <w:pPr>
        <w:overflowPunct/>
        <w:autoSpaceDE/>
        <w:autoSpaceDN/>
        <w:adjustRightInd/>
        <w:snapToGrid w:val="0"/>
        <w:spacing w:after="120" w:line="280" w:lineRule="atLeast"/>
        <w:jc w:val="both"/>
        <w:textAlignment w:val="auto"/>
        <w:rPr>
          <w:rFonts w:eastAsiaTheme="minorEastAsia"/>
          <w:sz w:val="21"/>
        </w:rPr>
      </w:pPr>
      <w:r w:rsidRPr="00F72905">
        <w:rPr>
          <w:rFonts w:eastAsiaTheme="minorEastAsia"/>
          <w:sz w:val="21"/>
        </w:rPr>
        <w:t xml:space="preserve">Frequency hopping is a technique for transmitting radio signals by swiftly switching the carrier frequency among numerous discrete frequencies spanning a broad spectral band. To circumvent interference, wireless transmission channels ought to exhibit uncorrelated behavior across different frequencies. Essentially, </w:t>
      </w:r>
      <w:r>
        <w:rPr>
          <w:rFonts w:eastAsiaTheme="minorEastAsia"/>
          <w:sz w:val="21"/>
        </w:rPr>
        <w:t>its</w:t>
      </w:r>
      <w:r w:rsidRPr="00F72905">
        <w:rPr>
          <w:rFonts w:eastAsiaTheme="minorEastAsia"/>
          <w:sz w:val="21"/>
        </w:rPr>
        <w:t xml:space="preserve"> principles </w:t>
      </w:r>
      <w:r w:rsidRPr="005A5B6F">
        <w:rPr>
          <w:rFonts w:eastAsiaTheme="minorEastAsia"/>
          <w:sz w:val="21"/>
        </w:rPr>
        <w:t>is the same as</w:t>
      </w:r>
      <w:r w:rsidRPr="00F72905">
        <w:rPr>
          <w:rFonts w:eastAsiaTheme="minorEastAsia"/>
          <w:sz w:val="21"/>
        </w:rPr>
        <w:t xml:space="preserve"> multi-tone CW transmission. Therefore, the spacing between two consecutive frequency hops should mirror the interval between tones in a multi-tone CW waveform. Moreover, during the </w:t>
      </w:r>
      <w:r w:rsidR="00573EE0">
        <w:rPr>
          <w:rFonts w:eastAsiaTheme="minorEastAsia"/>
          <w:sz w:val="21"/>
        </w:rPr>
        <w:t>RAN1#117</w:t>
      </w:r>
      <w:r w:rsidRPr="00F72905">
        <w:rPr>
          <w:rFonts w:eastAsiaTheme="minorEastAsia"/>
          <w:sz w:val="21"/>
        </w:rPr>
        <w:t xml:space="preserve"> meeting, consensus was reached to </w:t>
      </w:r>
      <w:r>
        <w:rPr>
          <w:rFonts w:eastAsiaTheme="minorEastAsia" w:hint="eastAsia"/>
          <w:sz w:val="21"/>
          <w:lang w:eastAsia="zh-CN"/>
        </w:rPr>
        <w:t>study</w:t>
      </w:r>
      <w:r w:rsidRPr="00F72905">
        <w:rPr>
          <w:rFonts w:eastAsiaTheme="minorEastAsia"/>
          <w:sz w:val="21"/>
        </w:rPr>
        <w:t xml:space="preserve"> two-tone CW configurations, relegating investigations into higher tone counts (i.e., </w:t>
      </w:r>
      <w:r>
        <w:rPr>
          <w:rFonts w:eastAsiaTheme="minorEastAsia"/>
          <w:sz w:val="21"/>
        </w:rPr>
        <w:t>&gt;2</w:t>
      </w:r>
      <w:r w:rsidRPr="00F72905">
        <w:rPr>
          <w:rFonts w:eastAsiaTheme="minorEastAsia"/>
          <w:sz w:val="21"/>
        </w:rPr>
        <w:t>) to a lower priority. Accordingly, our focus in the present phase should be confined to scenar</w:t>
      </w:r>
      <w:r w:rsidR="0013128D">
        <w:rPr>
          <w:rFonts w:eastAsiaTheme="minorEastAsia"/>
          <w:sz w:val="21"/>
        </w:rPr>
        <w:t>ios involving two frequency hopping</w:t>
      </w:r>
      <w:r w:rsidR="0013128D" w:rsidRPr="0013128D">
        <w:rPr>
          <w:rFonts w:eastAsiaTheme="minorEastAsia"/>
          <w:sz w:val="21"/>
        </w:rPr>
        <w:t xml:space="preserve"> </w:t>
      </w:r>
      <w:r w:rsidR="0013128D" w:rsidRPr="0013128D">
        <w:rPr>
          <w:rFonts w:eastAsia="等线" w:hint="eastAsia"/>
          <w:iCs/>
          <w:sz w:val="21"/>
          <w:lang w:val="en-GB" w:eastAsia="zh-CN"/>
        </w:rPr>
        <w:t>position</w:t>
      </w:r>
      <w:r w:rsidR="0013128D" w:rsidRPr="0013128D">
        <w:rPr>
          <w:rFonts w:eastAsia="等线"/>
          <w:iCs/>
          <w:sz w:val="21"/>
          <w:lang w:val="en-GB" w:eastAsia="zh-CN"/>
        </w:rPr>
        <w:t>s</w:t>
      </w:r>
      <w:r w:rsidRPr="00F72905">
        <w:rPr>
          <w:rFonts w:eastAsiaTheme="minorEastAsia"/>
          <w:sz w:val="21"/>
        </w:rPr>
        <w:t xml:space="preserve">, with explorations into larger hop </w:t>
      </w:r>
      <w:r w:rsidR="00EC4FFD">
        <w:rPr>
          <w:rFonts w:eastAsiaTheme="minorEastAsia"/>
          <w:sz w:val="21"/>
        </w:rPr>
        <w:t>positions</w:t>
      </w:r>
      <w:r>
        <w:rPr>
          <w:rFonts w:eastAsiaTheme="minorEastAsia"/>
          <w:sz w:val="21"/>
        </w:rPr>
        <w:t xml:space="preserve"> </w:t>
      </w:r>
      <w:r w:rsidRPr="00F72905">
        <w:rPr>
          <w:rFonts w:eastAsiaTheme="minorEastAsia"/>
          <w:sz w:val="21"/>
        </w:rPr>
        <w:t xml:space="preserve">(i.e., </w:t>
      </w:r>
      <w:r>
        <w:rPr>
          <w:rFonts w:eastAsiaTheme="minorEastAsia"/>
          <w:sz w:val="21"/>
        </w:rPr>
        <w:t>&gt;2</w:t>
      </w:r>
      <w:r w:rsidRPr="00F72905">
        <w:rPr>
          <w:rFonts w:eastAsiaTheme="minorEastAsia"/>
          <w:sz w:val="21"/>
        </w:rPr>
        <w:t>) deferred until compelling benefits are demonstrated.</w:t>
      </w:r>
    </w:p>
    <w:p w14:paraId="4A7077C8" w14:textId="69649B50" w:rsidR="00470FFD" w:rsidRPr="00705E45" w:rsidRDefault="00470FFD" w:rsidP="00470FFD">
      <w:pPr>
        <w:overflowPunct/>
        <w:autoSpaceDE/>
        <w:autoSpaceDN/>
        <w:adjustRightInd/>
        <w:snapToGrid w:val="0"/>
        <w:spacing w:after="120" w:line="280" w:lineRule="atLeast"/>
        <w:jc w:val="both"/>
        <w:textAlignment w:val="auto"/>
        <w:rPr>
          <w:rFonts w:eastAsia="等线"/>
          <w:b/>
          <w:i/>
          <w:iCs/>
          <w:sz w:val="21"/>
          <w:lang w:val="en-GB" w:eastAsia="zh-CN"/>
        </w:rPr>
      </w:pPr>
      <w:r w:rsidRPr="002A5E60">
        <w:rPr>
          <w:rFonts w:eastAsia="等线"/>
          <w:b/>
          <w:i/>
          <w:iCs/>
          <w:sz w:val="21"/>
          <w:lang w:val="en-GB" w:eastAsia="zh-CN"/>
        </w:rPr>
        <w:lastRenderedPageBreak/>
        <w:t xml:space="preserve">Proposal </w:t>
      </w:r>
      <w:r w:rsidR="00CA3161">
        <w:rPr>
          <w:rFonts w:eastAsia="等线"/>
          <w:b/>
          <w:i/>
          <w:iCs/>
          <w:sz w:val="21"/>
          <w:lang w:val="en-GB" w:eastAsia="zh-CN"/>
        </w:rPr>
        <w:t>2</w:t>
      </w:r>
      <w:r w:rsidRPr="002A5E60">
        <w:rPr>
          <w:rFonts w:eastAsia="等线"/>
          <w:b/>
          <w:i/>
          <w:iCs/>
          <w:sz w:val="21"/>
          <w:lang w:val="en-GB" w:eastAsia="zh-CN"/>
        </w:rPr>
        <w:t xml:space="preserve">: </w:t>
      </w:r>
      <w:r>
        <w:rPr>
          <w:rFonts w:eastAsia="等线"/>
          <w:b/>
          <w:i/>
          <w:iCs/>
          <w:sz w:val="21"/>
          <w:lang w:val="en-GB" w:eastAsia="zh-CN"/>
        </w:rPr>
        <w:t>For s</w:t>
      </w:r>
      <w:r w:rsidRPr="005A5B6F">
        <w:rPr>
          <w:rFonts w:eastAsia="等线"/>
          <w:b/>
          <w:i/>
          <w:iCs/>
          <w:sz w:val="21"/>
          <w:lang w:val="en-GB" w:eastAsia="zh-CN"/>
        </w:rPr>
        <w:t>ingle-tone unmodulated sinusoid waveform with frequency hopping</w:t>
      </w:r>
      <w:r>
        <w:rPr>
          <w:rFonts w:eastAsia="等线"/>
          <w:b/>
          <w:i/>
          <w:iCs/>
          <w:sz w:val="21"/>
          <w:lang w:val="en-GB" w:eastAsia="zh-CN"/>
        </w:rPr>
        <w:t>, t</w:t>
      </w:r>
      <w:r w:rsidRPr="002A5E60">
        <w:rPr>
          <w:rFonts w:eastAsia="等线"/>
          <w:b/>
          <w:i/>
          <w:iCs/>
          <w:sz w:val="21"/>
          <w:lang w:val="en-GB" w:eastAsia="zh-CN"/>
        </w:rPr>
        <w:t xml:space="preserve">he </w:t>
      </w:r>
      <w:r>
        <w:rPr>
          <w:rFonts w:eastAsia="等线"/>
          <w:b/>
          <w:i/>
          <w:iCs/>
          <w:sz w:val="21"/>
          <w:lang w:val="en-GB" w:eastAsia="zh-CN"/>
        </w:rPr>
        <w:t xml:space="preserve">minimum gap </w:t>
      </w:r>
      <w:r w:rsidRPr="007100D4">
        <w:rPr>
          <w:rFonts w:eastAsia="等线"/>
          <w:b/>
          <w:i/>
          <w:iCs/>
          <w:sz w:val="21"/>
          <w:lang w:val="en-GB" w:eastAsia="zh-CN"/>
        </w:rPr>
        <w:t>between two hops</w:t>
      </w:r>
      <w:r>
        <w:rPr>
          <w:rFonts w:eastAsia="等线"/>
          <w:b/>
          <w:i/>
          <w:iCs/>
          <w:sz w:val="21"/>
          <w:lang w:val="en-GB" w:eastAsia="zh-CN"/>
        </w:rPr>
        <w:t xml:space="preserve"> </w:t>
      </w:r>
      <w:r w:rsidR="00573EE0">
        <w:rPr>
          <w:rFonts w:eastAsia="等线"/>
          <w:b/>
          <w:i/>
          <w:iCs/>
          <w:sz w:val="21"/>
          <w:lang w:val="en-GB" w:eastAsia="zh-CN"/>
        </w:rPr>
        <w:t>can</w:t>
      </w:r>
      <w:r>
        <w:rPr>
          <w:rFonts w:eastAsia="等线"/>
          <w:b/>
          <w:i/>
          <w:iCs/>
          <w:sz w:val="21"/>
          <w:lang w:val="en-GB" w:eastAsia="zh-CN"/>
        </w:rPr>
        <w:t xml:space="preserve"> be 5.3MHz</w:t>
      </w:r>
      <w:r w:rsidRPr="005A5B6F">
        <w:rPr>
          <w:rFonts w:eastAsia="等线"/>
          <w:b/>
          <w:i/>
          <w:iCs/>
          <w:sz w:val="21"/>
          <w:lang w:val="en-GB" w:eastAsia="zh-CN"/>
        </w:rPr>
        <w:t>.</w:t>
      </w:r>
    </w:p>
    <w:p w14:paraId="340E6A9C" w14:textId="5B697C01" w:rsidR="00470FFD" w:rsidRPr="00470FFD" w:rsidRDefault="00470FFD" w:rsidP="00470FFD">
      <w:pPr>
        <w:overflowPunct/>
        <w:autoSpaceDE/>
        <w:autoSpaceDN/>
        <w:adjustRightInd/>
        <w:snapToGrid w:val="0"/>
        <w:spacing w:after="120" w:line="280" w:lineRule="atLeast"/>
        <w:jc w:val="both"/>
        <w:textAlignment w:val="auto"/>
        <w:rPr>
          <w:rFonts w:eastAsia="等线"/>
          <w:b/>
          <w:i/>
          <w:iCs/>
          <w:sz w:val="21"/>
          <w:lang w:val="en-GB" w:eastAsia="zh-CN"/>
        </w:rPr>
      </w:pPr>
      <w:r w:rsidRPr="002A5E60">
        <w:rPr>
          <w:rFonts w:eastAsia="等线"/>
          <w:b/>
          <w:i/>
          <w:iCs/>
          <w:sz w:val="21"/>
          <w:lang w:val="en-GB" w:eastAsia="zh-CN"/>
        </w:rPr>
        <w:t xml:space="preserve">Proposal </w:t>
      </w:r>
      <w:r w:rsidR="00CA3161">
        <w:rPr>
          <w:rFonts w:eastAsia="等线"/>
          <w:b/>
          <w:i/>
          <w:iCs/>
          <w:sz w:val="21"/>
          <w:lang w:val="en-GB" w:eastAsia="zh-CN"/>
        </w:rPr>
        <w:t>3</w:t>
      </w:r>
      <w:r w:rsidRPr="002A5E60">
        <w:rPr>
          <w:rFonts w:eastAsia="等线"/>
          <w:b/>
          <w:i/>
          <w:iCs/>
          <w:sz w:val="21"/>
          <w:lang w:val="en-GB" w:eastAsia="zh-CN"/>
        </w:rPr>
        <w:t xml:space="preserve">: </w:t>
      </w:r>
      <w:r>
        <w:rPr>
          <w:rFonts w:eastAsia="等线"/>
          <w:b/>
          <w:i/>
          <w:iCs/>
          <w:sz w:val="21"/>
          <w:lang w:val="en-GB" w:eastAsia="zh-CN"/>
        </w:rPr>
        <w:t>For s</w:t>
      </w:r>
      <w:r w:rsidRPr="005A5B6F">
        <w:rPr>
          <w:rFonts w:eastAsia="等线"/>
          <w:b/>
          <w:i/>
          <w:iCs/>
          <w:sz w:val="21"/>
          <w:lang w:val="en-GB" w:eastAsia="zh-CN"/>
        </w:rPr>
        <w:t>ingle-tone unmodulated sinusoid waveform with frequency hopping</w:t>
      </w:r>
      <w:r>
        <w:rPr>
          <w:rFonts w:eastAsia="等线"/>
          <w:b/>
          <w:i/>
          <w:iCs/>
          <w:sz w:val="21"/>
          <w:lang w:val="en-GB" w:eastAsia="zh-CN"/>
        </w:rPr>
        <w:t>, t</w:t>
      </w:r>
      <w:r w:rsidRPr="002A5E60">
        <w:rPr>
          <w:rFonts w:eastAsia="等线"/>
          <w:b/>
          <w:i/>
          <w:iCs/>
          <w:sz w:val="21"/>
          <w:lang w:val="en-GB" w:eastAsia="zh-CN"/>
        </w:rPr>
        <w:t xml:space="preserve">he </w:t>
      </w:r>
      <w:r>
        <w:rPr>
          <w:rFonts w:eastAsia="等线"/>
          <w:b/>
          <w:i/>
          <w:iCs/>
          <w:sz w:val="21"/>
          <w:lang w:val="en-GB" w:eastAsia="zh-CN"/>
        </w:rPr>
        <w:t>n</w:t>
      </w:r>
      <w:r w:rsidR="00A67DF6">
        <w:rPr>
          <w:rFonts w:eastAsia="等线"/>
          <w:b/>
          <w:i/>
          <w:iCs/>
          <w:sz w:val="21"/>
          <w:lang w:val="en-GB" w:eastAsia="zh-CN"/>
        </w:rPr>
        <w:t>umber of hopping positions</w:t>
      </w:r>
      <w:r>
        <w:rPr>
          <w:rFonts w:eastAsia="等线"/>
          <w:b/>
          <w:i/>
          <w:iCs/>
          <w:sz w:val="21"/>
          <w:lang w:val="en-GB" w:eastAsia="zh-CN"/>
        </w:rPr>
        <w:t xml:space="preserve"> is 2</w:t>
      </w:r>
      <w:r w:rsidRPr="005A5B6F">
        <w:rPr>
          <w:rFonts w:eastAsia="等线"/>
          <w:b/>
          <w:i/>
          <w:iCs/>
          <w:sz w:val="21"/>
          <w:lang w:val="en-GB" w:eastAsia="zh-CN"/>
        </w:rPr>
        <w:t>.</w:t>
      </w:r>
    </w:p>
    <w:p w14:paraId="3402C92C" w14:textId="15B33889" w:rsidR="00470FFD" w:rsidRPr="00470FFD" w:rsidRDefault="00470FFD" w:rsidP="00BE24A4">
      <w:pPr>
        <w:pStyle w:val="2"/>
        <w:numPr>
          <w:ilvl w:val="1"/>
          <w:numId w:val="15"/>
        </w:numPr>
        <w:rPr>
          <w:rFonts w:eastAsiaTheme="minorEastAsia"/>
          <w:lang w:eastAsia="zh-CN"/>
        </w:rPr>
      </w:pPr>
      <w:r w:rsidRPr="00144709">
        <w:rPr>
          <w:rFonts w:eastAsiaTheme="minorEastAsia" w:hint="eastAsia"/>
          <w:lang w:eastAsia="zh-CN"/>
        </w:rPr>
        <w:t>T</w:t>
      </w:r>
      <w:r w:rsidRPr="00144709">
        <w:rPr>
          <w:rFonts w:eastAsiaTheme="minorEastAsia"/>
          <w:lang w:eastAsia="zh-CN"/>
        </w:rPr>
        <w:t>wo-tone waveforms from different node</w:t>
      </w:r>
      <w:r>
        <w:rPr>
          <w:rFonts w:eastAsiaTheme="minorEastAsia"/>
          <w:lang w:eastAsia="zh-CN"/>
        </w:rPr>
        <w:t>s</w:t>
      </w:r>
    </w:p>
    <w:p w14:paraId="4648FE1B" w14:textId="514CFB06" w:rsidR="00374B2F" w:rsidRDefault="00374B2F" w:rsidP="00FC2CDE">
      <w:pPr>
        <w:spacing w:after="120" w:line="280" w:lineRule="exact"/>
        <w:jc w:val="both"/>
        <w:rPr>
          <w:rFonts w:eastAsiaTheme="minorEastAsia"/>
          <w:sz w:val="21"/>
          <w:lang w:eastAsia="zh-CN"/>
        </w:rPr>
      </w:pPr>
      <w:r w:rsidRPr="00374B2F">
        <w:rPr>
          <w:rFonts w:eastAsiaTheme="minorEastAsia"/>
          <w:sz w:val="21"/>
        </w:rPr>
        <w:t xml:space="preserve">The RAN1#118 meeting discussed </w:t>
      </w:r>
      <w:r w:rsidR="008E0BA8">
        <w:rPr>
          <w:rFonts w:eastAsiaTheme="minorEastAsia" w:hint="eastAsia"/>
          <w:sz w:val="21"/>
          <w:lang w:eastAsia="zh-CN"/>
        </w:rPr>
        <w:t>w</w:t>
      </w:r>
      <w:r w:rsidR="008E0BA8" w:rsidRPr="008E0BA8">
        <w:rPr>
          <w:rFonts w:eastAsiaTheme="minorEastAsia"/>
          <w:sz w:val="21"/>
        </w:rPr>
        <w:t>hether two-tone waveforms from different node</w:t>
      </w:r>
      <w:r w:rsidR="00AE1E38">
        <w:rPr>
          <w:rFonts w:eastAsiaTheme="minorEastAsia"/>
          <w:sz w:val="21"/>
        </w:rPr>
        <w:t>s</w:t>
      </w:r>
      <w:r w:rsidR="008E0BA8" w:rsidRPr="008E0BA8">
        <w:rPr>
          <w:rFonts w:eastAsiaTheme="minorEastAsia"/>
          <w:sz w:val="21"/>
        </w:rPr>
        <w:t xml:space="preserve"> is an essential case an</w:t>
      </w:r>
      <w:r w:rsidR="008E0BA8">
        <w:rPr>
          <w:rFonts w:eastAsiaTheme="minorEastAsia"/>
          <w:sz w:val="21"/>
        </w:rPr>
        <w:t>d needs to be studied in R19 SI</w:t>
      </w:r>
      <w:r w:rsidRPr="00374B2F">
        <w:rPr>
          <w:rFonts w:eastAsiaTheme="minorEastAsia"/>
          <w:sz w:val="21"/>
        </w:rPr>
        <w:t>, and no consensus has been reached yet</w:t>
      </w:r>
      <w:r w:rsidR="00D367D2">
        <w:rPr>
          <w:rFonts w:eastAsiaTheme="minorEastAsia"/>
          <w:sz w:val="21"/>
        </w:rPr>
        <w:t xml:space="preserve"> [4]</w:t>
      </w:r>
      <w:r w:rsidRPr="00374B2F">
        <w:rPr>
          <w:rFonts w:eastAsiaTheme="minorEastAsia"/>
          <w:sz w:val="21"/>
        </w:rPr>
        <w:t>.</w:t>
      </w:r>
      <w:r w:rsidR="008E0BA8">
        <w:rPr>
          <w:rFonts w:eastAsiaTheme="minorEastAsia"/>
          <w:sz w:val="21"/>
        </w:rPr>
        <w:t xml:space="preserve"> </w:t>
      </w:r>
      <w:r w:rsidR="00AE1E38">
        <w:rPr>
          <w:rFonts w:eastAsiaTheme="minorEastAsia"/>
          <w:sz w:val="21"/>
          <w:lang w:eastAsia="zh-CN"/>
        </w:rPr>
        <w:t>First</w:t>
      </w:r>
      <w:r w:rsidR="00AE1E38">
        <w:rPr>
          <w:rFonts w:eastAsiaTheme="minorEastAsia" w:hint="eastAsia"/>
          <w:sz w:val="21"/>
          <w:lang w:eastAsia="zh-CN"/>
        </w:rPr>
        <w:t>,</w:t>
      </w:r>
      <w:r w:rsidR="00AE1E38">
        <w:rPr>
          <w:rFonts w:eastAsiaTheme="minorEastAsia"/>
          <w:sz w:val="21"/>
          <w:lang w:eastAsia="zh-CN"/>
        </w:rPr>
        <w:t xml:space="preserve"> </w:t>
      </w:r>
      <w:proofErr w:type="spellStart"/>
      <w:r w:rsidR="008E0BA8">
        <w:rPr>
          <w:rFonts w:eastAsiaTheme="minorEastAsia" w:hint="eastAsia"/>
          <w:sz w:val="21"/>
          <w:lang w:eastAsia="zh-CN"/>
        </w:rPr>
        <w:t>A</w:t>
      </w:r>
      <w:r w:rsidR="008E0BA8">
        <w:rPr>
          <w:rFonts w:eastAsiaTheme="minorEastAsia"/>
          <w:sz w:val="21"/>
          <w:lang w:eastAsia="zh-CN"/>
        </w:rPr>
        <w:t>I</w:t>
      </w:r>
      <w:r w:rsidR="008E0BA8">
        <w:rPr>
          <w:rFonts w:eastAsiaTheme="minorEastAsia" w:hint="eastAsia"/>
          <w:sz w:val="21"/>
          <w:lang w:eastAsia="zh-CN"/>
        </w:rPr>
        <w:t>o</w:t>
      </w:r>
      <w:r w:rsidR="008E0BA8">
        <w:rPr>
          <w:rFonts w:eastAsiaTheme="minorEastAsia"/>
          <w:sz w:val="21"/>
          <w:lang w:eastAsia="zh-CN"/>
        </w:rPr>
        <w:t>T</w:t>
      </w:r>
      <w:proofErr w:type="spellEnd"/>
      <w:r w:rsidR="00AE1E38">
        <w:rPr>
          <w:rFonts w:eastAsiaTheme="minorEastAsia" w:hint="eastAsia"/>
          <w:sz w:val="21"/>
          <w:lang w:eastAsia="zh-CN"/>
        </w:rPr>
        <w:t xml:space="preserve"> </w:t>
      </w:r>
      <w:r w:rsidR="00AE1E38">
        <w:rPr>
          <w:rFonts w:eastAsiaTheme="minorEastAsia"/>
          <w:sz w:val="21"/>
          <w:lang w:eastAsia="zh-CN"/>
        </w:rPr>
        <w:t xml:space="preserve">devices will not distinguish whether the </w:t>
      </w:r>
      <w:r w:rsidR="008E0BA8">
        <w:rPr>
          <w:rFonts w:eastAsiaTheme="minorEastAsia" w:hint="eastAsia"/>
          <w:sz w:val="21"/>
          <w:lang w:eastAsia="zh-CN"/>
        </w:rPr>
        <w:t>two</w:t>
      </w:r>
      <w:r w:rsidR="008E0BA8">
        <w:rPr>
          <w:rFonts w:eastAsiaTheme="minorEastAsia"/>
          <w:sz w:val="21"/>
          <w:lang w:eastAsia="zh-CN"/>
        </w:rPr>
        <w:t>-</w:t>
      </w:r>
      <w:r w:rsidR="008E0BA8">
        <w:rPr>
          <w:rFonts w:eastAsiaTheme="minorEastAsia" w:hint="eastAsia"/>
          <w:sz w:val="21"/>
          <w:lang w:eastAsia="zh-CN"/>
        </w:rPr>
        <w:t>tone</w:t>
      </w:r>
      <w:r w:rsidR="008E0BA8">
        <w:rPr>
          <w:rFonts w:eastAsiaTheme="minorEastAsia"/>
          <w:sz w:val="21"/>
          <w:lang w:eastAsia="zh-CN"/>
        </w:rPr>
        <w:t xml:space="preserve"> </w:t>
      </w:r>
      <w:r w:rsidR="00AE1E38">
        <w:rPr>
          <w:rFonts w:eastAsiaTheme="minorEastAsia" w:hint="eastAsia"/>
          <w:sz w:val="21"/>
          <w:lang w:eastAsia="zh-CN"/>
        </w:rPr>
        <w:t>w</w:t>
      </w:r>
      <w:r w:rsidR="00AE1E38">
        <w:rPr>
          <w:rFonts w:eastAsiaTheme="minorEastAsia"/>
          <w:sz w:val="21"/>
          <w:lang w:eastAsia="zh-CN"/>
        </w:rPr>
        <w:t xml:space="preserve">aveforms </w:t>
      </w:r>
      <w:r w:rsidR="00AE1E38">
        <w:rPr>
          <w:rFonts w:eastAsiaTheme="minorEastAsia" w:hint="eastAsia"/>
          <w:sz w:val="21"/>
          <w:lang w:eastAsia="zh-CN"/>
        </w:rPr>
        <w:t>c</w:t>
      </w:r>
      <w:r w:rsidR="00AE1E38">
        <w:rPr>
          <w:rFonts w:eastAsiaTheme="minorEastAsia"/>
          <w:sz w:val="21"/>
          <w:lang w:eastAsia="zh-CN"/>
        </w:rPr>
        <w:t xml:space="preserve">ome from </w:t>
      </w:r>
      <w:r w:rsidR="00AE1E38" w:rsidRPr="008E0BA8">
        <w:rPr>
          <w:rFonts w:eastAsiaTheme="minorEastAsia"/>
          <w:sz w:val="21"/>
        </w:rPr>
        <w:t>different node</w:t>
      </w:r>
      <w:r w:rsidR="00AE1E38">
        <w:rPr>
          <w:rFonts w:eastAsiaTheme="minorEastAsia"/>
          <w:sz w:val="21"/>
        </w:rPr>
        <w:t>s or the same node</w:t>
      </w:r>
      <w:r w:rsidR="00AE1E38">
        <w:rPr>
          <w:rFonts w:eastAsiaTheme="minorEastAsia"/>
          <w:sz w:val="21"/>
          <w:lang w:eastAsia="zh-CN"/>
        </w:rPr>
        <w:t xml:space="preserve">, </w:t>
      </w:r>
      <w:r w:rsidR="00DB2A6E">
        <w:rPr>
          <w:rFonts w:eastAsiaTheme="minorEastAsia" w:hint="eastAsia"/>
          <w:sz w:val="21"/>
          <w:lang w:eastAsia="zh-CN"/>
        </w:rPr>
        <w:t>hence</w:t>
      </w:r>
      <w:r w:rsidR="00DB2A6E">
        <w:rPr>
          <w:rFonts w:eastAsiaTheme="minorEastAsia"/>
          <w:sz w:val="21"/>
          <w:lang w:eastAsia="zh-CN"/>
        </w:rPr>
        <w:t xml:space="preserve"> </w:t>
      </w:r>
      <w:r w:rsidR="00AE1E38">
        <w:rPr>
          <w:rFonts w:eastAsiaTheme="minorEastAsia" w:hint="eastAsia"/>
          <w:sz w:val="21"/>
          <w:lang w:eastAsia="zh-CN"/>
        </w:rPr>
        <w:t>there</w:t>
      </w:r>
      <w:r w:rsidR="00AE1E38">
        <w:rPr>
          <w:rFonts w:eastAsiaTheme="minorEastAsia"/>
          <w:sz w:val="21"/>
          <w:lang w:eastAsia="zh-CN"/>
        </w:rPr>
        <w:t xml:space="preserve"> is </w:t>
      </w:r>
      <w:r w:rsidR="00DB2A6E" w:rsidRPr="00DB2A6E">
        <w:rPr>
          <w:rFonts w:eastAsiaTheme="minorEastAsia"/>
          <w:sz w:val="21"/>
          <w:lang w:eastAsia="zh-CN"/>
        </w:rPr>
        <w:t>no additional spec</w:t>
      </w:r>
      <w:r w:rsidR="008F420A">
        <w:rPr>
          <w:rFonts w:eastAsiaTheme="minorEastAsia" w:hint="eastAsia"/>
          <w:sz w:val="21"/>
          <w:lang w:eastAsia="zh-CN"/>
        </w:rPr>
        <w:t>ification</w:t>
      </w:r>
      <w:r w:rsidR="00DB2A6E" w:rsidRPr="00DB2A6E">
        <w:rPr>
          <w:rFonts w:eastAsiaTheme="minorEastAsia"/>
          <w:sz w:val="21"/>
          <w:lang w:eastAsia="zh-CN"/>
        </w:rPr>
        <w:t xml:space="preserve"> impact</w:t>
      </w:r>
      <w:r w:rsidR="00AE1E38">
        <w:rPr>
          <w:rFonts w:eastAsiaTheme="minorEastAsia" w:hint="eastAsia"/>
          <w:sz w:val="21"/>
          <w:lang w:eastAsia="zh-CN"/>
        </w:rPr>
        <w:t>.</w:t>
      </w:r>
      <w:r w:rsidR="00AE1E38">
        <w:rPr>
          <w:rFonts w:eastAsiaTheme="minorEastAsia"/>
          <w:sz w:val="21"/>
          <w:lang w:eastAsia="zh-CN"/>
        </w:rPr>
        <w:t xml:space="preserve"> Second, in the case of </w:t>
      </w:r>
      <w:r w:rsidR="00496401">
        <w:rPr>
          <w:rFonts w:eastAsiaTheme="minorEastAsia" w:hint="eastAsia"/>
          <w:sz w:val="21"/>
          <w:lang w:eastAsia="zh-CN"/>
        </w:rPr>
        <w:t>two</w:t>
      </w:r>
      <w:r w:rsidR="00496401">
        <w:rPr>
          <w:rFonts w:eastAsiaTheme="minorEastAsia"/>
          <w:sz w:val="21"/>
          <w:lang w:eastAsia="zh-CN"/>
        </w:rPr>
        <w:t>-</w:t>
      </w:r>
      <w:r w:rsidR="00496401">
        <w:rPr>
          <w:rFonts w:eastAsiaTheme="minorEastAsia" w:hint="eastAsia"/>
          <w:sz w:val="21"/>
          <w:lang w:eastAsia="zh-CN"/>
        </w:rPr>
        <w:t>tone</w:t>
      </w:r>
      <w:r w:rsidR="00496401">
        <w:rPr>
          <w:rFonts w:eastAsiaTheme="minorEastAsia"/>
          <w:sz w:val="21"/>
          <w:lang w:eastAsia="zh-CN"/>
        </w:rPr>
        <w:t xml:space="preserve"> </w:t>
      </w:r>
      <w:r w:rsidR="00496401">
        <w:rPr>
          <w:rFonts w:eastAsiaTheme="minorEastAsia" w:hint="eastAsia"/>
          <w:sz w:val="21"/>
          <w:lang w:eastAsia="zh-CN"/>
        </w:rPr>
        <w:t>waveform</w:t>
      </w:r>
      <w:r w:rsidR="00AE1E38">
        <w:rPr>
          <w:rFonts w:eastAsiaTheme="minorEastAsia"/>
          <w:sz w:val="21"/>
          <w:lang w:eastAsia="zh-CN"/>
        </w:rPr>
        <w:t>s</w:t>
      </w:r>
      <w:r w:rsidR="00AE1E38">
        <w:rPr>
          <w:rFonts w:eastAsiaTheme="minorEastAsia" w:hint="eastAsia"/>
          <w:sz w:val="21"/>
          <w:lang w:eastAsia="zh-CN"/>
        </w:rPr>
        <w:t xml:space="preserve"> </w:t>
      </w:r>
      <w:r w:rsidR="00AE1E38" w:rsidRPr="008E0BA8">
        <w:rPr>
          <w:rFonts w:eastAsiaTheme="minorEastAsia"/>
          <w:sz w:val="21"/>
        </w:rPr>
        <w:t>from different node</w:t>
      </w:r>
      <w:r w:rsidR="00AE1E38">
        <w:rPr>
          <w:rFonts w:eastAsiaTheme="minorEastAsia"/>
          <w:sz w:val="21"/>
        </w:rPr>
        <w:t>s</w:t>
      </w:r>
      <w:r w:rsidR="00AE1E38">
        <w:rPr>
          <w:rFonts w:eastAsiaTheme="minorEastAsia" w:hint="eastAsia"/>
          <w:sz w:val="21"/>
          <w:lang w:eastAsia="zh-CN"/>
        </w:rPr>
        <w:t>,</w:t>
      </w:r>
      <w:r w:rsidR="00AE1E38">
        <w:rPr>
          <w:rFonts w:eastAsiaTheme="minorEastAsia"/>
          <w:sz w:val="21"/>
          <w:lang w:eastAsia="zh-CN"/>
        </w:rPr>
        <w:t xml:space="preserve"> </w:t>
      </w:r>
      <w:r w:rsidR="00AE1E38">
        <w:rPr>
          <w:rFonts w:eastAsiaTheme="minorEastAsia" w:hint="eastAsia"/>
          <w:sz w:val="21"/>
          <w:lang w:eastAsia="zh-CN"/>
        </w:rPr>
        <w:t>t</w:t>
      </w:r>
      <w:r w:rsidR="00AE1E38">
        <w:rPr>
          <w:rFonts w:eastAsiaTheme="minorEastAsia"/>
          <w:sz w:val="21"/>
          <w:lang w:eastAsia="zh-CN"/>
        </w:rPr>
        <w:t xml:space="preserve">he </w:t>
      </w:r>
      <w:r w:rsidR="00AE1E38" w:rsidRPr="00AE1E38">
        <w:rPr>
          <w:rFonts w:eastAsiaTheme="minorEastAsia"/>
          <w:sz w:val="21"/>
          <w:lang w:eastAsia="zh-CN"/>
        </w:rPr>
        <w:t>synchronization</w:t>
      </w:r>
      <w:r w:rsidR="00AE1E38">
        <w:rPr>
          <w:rFonts w:eastAsiaTheme="minorEastAsia"/>
          <w:sz w:val="21"/>
          <w:lang w:eastAsia="zh-CN"/>
        </w:rPr>
        <w:t xml:space="preserve"> of multiple CW nodes is need</w:t>
      </w:r>
      <w:r w:rsidR="008F420A">
        <w:rPr>
          <w:rFonts w:eastAsiaTheme="minorEastAsia"/>
          <w:sz w:val="21"/>
          <w:lang w:eastAsia="zh-CN"/>
        </w:rPr>
        <w:t>ed</w:t>
      </w:r>
      <w:r w:rsidR="00AE1E38">
        <w:rPr>
          <w:rFonts w:eastAsiaTheme="minorEastAsia"/>
          <w:sz w:val="21"/>
          <w:lang w:eastAsia="zh-CN"/>
        </w:rPr>
        <w:t xml:space="preserve"> to avoid long latency. Third, compared to</w:t>
      </w:r>
      <w:r w:rsidR="00144709">
        <w:rPr>
          <w:rFonts w:eastAsiaTheme="minorEastAsia"/>
          <w:sz w:val="21"/>
          <w:lang w:eastAsia="zh-CN"/>
        </w:rPr>
        <w:t xml:space="preserve"> one node, </w:t>
      </w:r>
      <w:r w:rsidR="00AE1E38">
        <w:rPr>
          <w:rFonts w:eastAsiaTheme="minorEastAsia" w:hint="eastAsia"/>
          <w:sz w:val="21"/>
          <w:lang w:eastAsia="zh-CN"/>
        </w:rPr>
        <w:t>t</w:t>
      </w:r>
      <w:r w:rsidR="00AE1E38">
        <w:rPr>
          <w:rFonts w:eastAsiaTheme="minorEastAsia"/>
          <w:sz w:val="21"/>
          <w:lang w:eastAsia="zh-CN"/>
        </w:rPr>
        <w:t>he control to multiple nodes is more complicated</w:t>
      </w:r>
      <w:r w:rsidR="00144709">
        <w:rPr>
          <w:rFonts w:eastAsiaTheme="minorEastAsia"/>
          <w:sz w:val="21"/>
          <w:lang w:eastAsia="zh-CN"/>
        </w:rPr>
        <w:t>, and the cost for the deployment of multiple nodes is higher</w:t>
      </w:r>
      <w:r w:rsidR="00AE1E38">
        <w:rPr>
          <w:rFonts w:eastAsiaTheme="minorEastAsia"/>
          <w:sz w:val="21"/>
          <w:lang w:eastAsia="zh-CN"/>
        </w:rPr>
        <w:t>.</w:t>
      </w:r>
      <w:r w:rsidR="00144709">
        <w:rPr>
          <w:rFonts w:eastAsiaTheme="minorEastAsia" w:hint="eastAsia"/>
          <w:sz w:val="21"/>
          <w:lang w:eastAsia="zh-CN"/>
        </w:rPr>
        <w:t xml:space="preserve"> </w:t>
      </w:r>
      <w:r w:rsidR="00144709">
        <w:rPr>
          <w:rFonts w:eastAsiaTheme="minorEastAsia"/>
          <w:sz w:val="21"/>
          <w:lang w:eastAsia="zh-CN"/>
        </w:rPr>
        <w:t>Thus</w:t>
      </w:r>
      <w:r w:rsidR="00144709">
        <w:rPr>
          <w:rFonts w:eastAsiaTheme="minorEastAsia" w:hint="eastAsia"/>
          <w:sz w:val="21"/>
          <w:lang w:eastAsia="zh-CN"/>
        </w:rPr>
        <w:t>,</w:t>
      </w:r>
      <w:r w:rsidR="00144709">
        <w:rPr>
          <w:rFonts w:eastAsiaTheme="minorEastAsia"/>
          <w:sz w:val="21"/>
          <w:lang w:eastAsia="zh-CN"/>
        </w:rPr>
        <w:t xml:space="preserve"> we think t</w:t>
      </w:r>
      <w:r w:rsidR="00144709" w:rsidRPr="00144709">
        <w:rPr>
          <w:rFonts w:eastAsiaTheme="minorEastAsia"/>
          <w:sz w:val="21"/>
          <w:lang w:eastAsia="zh-CN"/>
        </w:rPr>
        <w:t>wo-tone waveforms from different node</w:t>
      </w:r>
      <w:r w:rsidR="00033BFE">
        <w:rPr>
          <w:rFonts w:eastAsiaTheme="minorEastAsia"/>
          <w:sz w:val="21"/>
          <w:lang w:eastAsia="zh-CN"/>
        </w:rPr>
        <w:t>s</w:t>
      </w:r>
      <w:r w:rsidR="00033BFE" w:rsidRPr="00033BFE">
        <w:rPr>
          <w:rFonts w:eastAsiaTheme="minorEastAsia"/>
          <w:sz w:val="21"/>
          <w:lang w:eastAsia="zh-CN"/>
        </w:rPr>
        <w:t xml:space="preserve"> is </w:t>
      </w:r>
      <w:r w:rsidR="00033BFE">
        <w:rPr>
          <w:rFonts w:eastAsiaTheme="minorEastAsia"/>
          <w:sz w:val="21"/>
          <w:lang w:eastAsia="zh-CN"/>
        </w:rPr>
        <w:t xml:space="preserve">not </w:t>
      </w:r>
      <w:r w:rsidR="00033BFE" w:rsidRPr="00033BFE">
        <w:rPr>
          <w:rFonts w:eastAsiaTheme="minorEastAsia"/>
          <w:sz w:val="21"/>
          <w:lang w:eastAsia="zh-CN"/>
        </w:rPr>
        <w:t>an essential case</w:t>
      </w:r>
      <w:r w:rsidR="00033BFE">
        <w:rPr>
          <w:rFonts w:eastAsiaTheme="minorEastAsia"/>
          <w:sz w:val="21"/>
          <w:lang w:eastAsia="zh-CN"/>
        </w:rPr>
        <w:t>, and</w:t>
      </w:r>
      <w:r w:rsidR="00033BFE" w:rsidRPr="00033BFE">
        <w:rPr>
          <w:rFonts w:eastAsiaTheme="minorEastAsia"/>
          <w:sz w:val="21"/>
          <w:lang w:eastAsia="zh-CN"/>
        </w:rPr>
        <w:t xml:space="preserve"> </w:t>
      </w:r>
      <w:r w:rsidR="00144709">
        <w:rPr>
          <w:rFonts w:eastAsiaTheme="minorEastAsia"/>
          <w:sz w:val="21"/>
          <w:lang w:eastAsia="zh-CN"/>
        </w:rPr>
        <w:t xml:space="preserve">should </w:t>
      </w:r>
      <w:r w:rsidR="00144709" w:rsidRPr="00144709">
        <w:rPr>
          <w:rFonts w:eastAsiaTheme="minorEastAsia"/>
          <w:sz w:val="21"/>
          <w:lang w:eastAsia="zh-CN"/>
        </w:rPr>
        <w:t>be deprioritized in R19 SI</w:t>
      </w:r>
      <w:r w:rsidR="00144709">
        <w:rPr>
          <w:rFonts w:eastAsiaTheme="minorEastAsia"/>
          <w:sz w:val="21"/>
          <w:lang w:eastAsia="zh-CN"/>
        </w:rPr>
        <w:t>.</w:t>
      </w:r>
    </w:p>
    <w:p w14:paraId="28109C24" w14:textId="269CAF0A" w:rsidR="00714F81" w:rsidRPr="00EB270D" w:rsidRDefault="00FC2CDE" w:rsidP="00714F81">
      <w:pPr>
        <w:spacing w:after="120" w:line="280" w:lineRule="exact"/>
        <w:jc w:val="both"/>
        <w:rPr>
          <w:rFonts w:eastAsiaTheme="minorEastAsia"/>
          <w:sz w:val="21"/>
        </w:rPr>
      </w:pPr>
      <w:r w:rsidRPr="00EB270D">
        <w:rPr>
          <w:rFonts w:eastAsiaTheme="minorEastAsia"/>
          <w:sz w:val="21"/>
        </w:rPr>
        <w:t>Thus, we have the following proposal:</w:t>
      </w:r>
    </w:p>
    <w:p w14:paraId="399731B8" w14:textId="2040CD52" w:rsidR="00EB270D" w:rsidRDefault="00EB270D" w:rsidP="00973833">
      <w:pPr>
        <w:overflowPunct/>
        <w:snapToGrid w:val="0"/>
        <w:spacing w:after="120"/>
        <w:jc w:val="both"/>
        <w:textAlignment w:val="auto"/>
        <w:rPr>
          <w:b/>
          <w:i/>
          <w:sz w:val="21"/>
          <w:lang w:eastAsia="zh-CN"/>
        </w:rPr>
      </w:pPr>
      <w:r w:rsidRPr="009A5CA1">
        <w:rPr>
          <w:b/>
          <w:i/>
          <w:sz w:val="21"/>
          <w:lang w:eastAsia="zh-CN"/>
        </w:rPr>
        <w:t xml:space="preserve">Proposal </w:t>
      </w:r>
      <w:r w:rsidR="00CA3161">
        <w:rPr>
          <w:b/>
          <w:i/>
          <w:sz w:val="21"/>
          <w:lang w:eastAsia="zh-CN"/>
        </w:rPr>
        <w:t>4</w:t>
      </w:r>
      <w:r w:rsidRPr="009A5CA1">
        <w:rPr>
          <w:b/>
          <w:i/>
          <w:sz w:val="21"/>
          <w:lang w:eastAsia="zh-CN"/>
        </w:rPr>
        <w:t xml:space="preserve">: </w:t>
      </w:r>
      <w:r w:rsidR="00C864DE">
        <w:rPr>
          <w:b/>
          <w:i/>
          <w:sz w:val="21"/>
          <w:lang w:eastAsia="zh-CN"/>
        </w:rPr>
        <w:t>D</w:t>
      </w:r>
      <w:r w:rsidR="00033BFE" w:rsidRPr="00033BFE">
        <w:rPr>
          <w:b/>
          <w:i/>
          <w:sz w:val="21"/>
          <w:lang w:eastAsia="zh-CN"/>
        </w:rPr>
        <w:t>eprioritize</w:t>
      </w:r>
      <w:r w:rsidR="00C864DE">
        <w:rPr>
          <w:b/>
          <w:i/>
          <w:sz w:val="21"/>
          <w:lang w:eastAsia="zh-CN"/>
        </w:rPr>
        <w:t xml:space="preserve"> the study of</w:t>
      </w:r>
      <w:r w:rsidR="00033BFE">
        <w:rPr>
          <w:b/>
          <w:i/>
          <w:sz w:val="21"/>
          <w:lang w:eastAsia="zh-CN"/>
        </w:rPr>
        <w:t xml:space="preserve"> </w:t>
      </w:r>
      <w:r w:rsidR="00033BFE" w:rsidRPr="00033BFE">
        <w:rPr>
          <w:b/>
          <w:i/>
          <w:sz w:val="21"/>
          <w:lang w:eastAsia="zh-CN"/>
        </w:rPr>
        <w:t>two-tone waveforms from different node</w:t>
      </w:r>
      <w:r w:rsidR="00033BFE">
        <w:rPr>
          <w:b/>
          <w:i/>
          <w:sz w:val="21"/>
          <w:lang w:eastAsia="zh-CN"/>
        </w:rPr>
        <w:t>s</w:t>
      </w:r>
      <w:r w:rsidR="00CA65F7">
        <w:rPr>
          <w:b/>
          <w:i/>
          <w:sz w:val="21"/>
          <w:lang w:eastAsia="zh-CN"/>
        </w:rPr>
        <w:t xml:space="preserve"> </w:t>
      </w:r>
      <w:r w:rsidR="00CA65F7" w:rsidRPr="00CA65F7">
        <w:rPr>
          <w:b/>
          <w:i/>
          <w:sz w:val="21"/>
          <w:lang w:eastAsia="zh-CN"/>
        </w:rPr>
        <w:t>in R19 SI</w:t>
      </w:r>
      <w:r w:rsidRPr="009A5CA1">
        <w:rPr>
          <w:b/>
          <w:i/>
          <w:sz w:val="21"/>
          <w:lang w:eastAsia="zh-CN"/>
        </w:rPr>
        <w:t>.</w:t>
      </w:r>
    </w:p>
    <w:p w14:paraId="7A554BE5" w14:textId="324FB87C" w:rsidR="00F11D5E" w:rsidRPr="00144709" w:rsidRDefault="00F11D5E" w:rsidP="00732A41">
      <w:pPr>
        <w:pStyle w:val="1"/>
        <w:rPr>
          <w:rFonts w:eastAsiaTheme="minorEastAsia"/>
          <w:sz w:val="32"/>
        </w:rPr>
      </w:pPr>
      <w:r w:rsidRPr="00F11D5E">
        <w:t>CW control</w:t>
      </w:r>
    </w:p>
    <w:p w14:paraId="7AA8F5B7" w14:textId="54EFAC3A" w:rsidR="00F11D5E" w:rsidRPr="00F11D5E" w:rsidRDefault="006B1ADB" w:rsidP="006B1ADB">
      <w:pPr>
        <w:overflowPunct/>
        <w:snapToGrid w:val="0"/>
        <w:spacing w:after="120"/>
        <w:jc w:val="both"/>
        <w:textAlignment w:val="auto"/>
        <w:rPr>
          <w:rFonts w:eastAsiaTheme="minorEastAsia"/>
          <w:sz w:val="21"/>
          <w:lang w:eastAsia="zh-CN"/>
        </w:rPr>
      </w:pPr>
      <w:r>
        <w:rPr>
          <w:rFonts w:eastAsiaTheme="minorEastAsia"/>
          <w:sz w:val="21"/>
        </w:rPr>
        <w:t xml:space="preserve">The </w:t>
      </w:r>
      <w:r w:rsidRPr="00F11D5E">
        <w:rPr>
          <w:rFonts w:eastAsiaTheme="minorEastAsia" w:hint="eastAsia"/>
          <w:sz w:val="21"/>
        </w:rPr>
        <w:t>control</w:t>
      </w:r>
      <w:r w:rsidRPr="00687B0D">
        <w:rPr>
          <w:rFonts w:eastAsiaTheme="minorEastAsia"/>
          <w:sz w:val="21"/>
        </w:rPr>
        <w:t xml:space="preserve"> </w:t>
      </w:r>
      <w:r>
        <w:rPr>
          <w:rFonts w:eastAsiaTheme="minorEastAsia"/>
          <w:sz w:val="21"/>
        </w:rPr>
        <w:t xml:space="preserve">of </w:t>
      </w:r>
      <w:r w:rsidRPr="00687B0D">
        <w:rPr>
          <w:rFonts w:eastAsiaTheme="minorEastAsia"/>
          <w:sz w:val="21"/>
        </w:rPr>
        <w:t>CW characteristics</w:t>
      </w:r>
      <w:r w:rsidRPr="00F11D5E">
        <w:rPr>
          <w:rFonts w:eastAsiaTheme="minorEastAsia" w:hint="eastAsia"/>
          <w:sz w:val="21"/>
        </w:rPr>
        <w:t xml:space="preserve"> </w:t>
      </w:r>
      <w:r>
        <w:rPr>
          <w:rFonts w:eastAsiaTheme="minorEastAsia"/>
          <w:sz w:val="21"/>
        </w:rPr>
        <w:t xml:space="preserve">can </w:t>
      </w:r>
      <w:r>
        <w:rPr>
          <w:rFonts w:eastAsiaTheme="minorEastAsia" w:hint="eastAsia"/>
          <w:sz w:val="21"/>
        </w:rPr>
        <w:t>ensure</w:t>
      </w:r>
      <w:r w:rsidRPr="00F11D5E">
        <w:rPr>
          <w:rFonts w:eastAsiaTheme="minorEastAsia" w:hint="eastAsia"/>
          <w:sz w:val="21"/>
        </w:rPr>
        <w:t xml:space="preserve"> the efficiency, stability, and security of communications.</w:t>
      </w:r>
      <w:r>
        <w:rPr>
          <w:rFonts w:eastAsiaTheme="minorEastAsia"/>
          <w:sz w:val="21"/>
        </w:rPr>
        <w:t xml:space="preserve"> </w:t>
      </w:r>
      <w:r w:rsidR="00687B0D" w:rsidRPr="00687B0D">
        <w:rPr>
          <w:rFonts w:eastAsiaTheme="minorEastAsia" w:hint="eastAsia"/>
          <w:sz w:val="21"/>
          <w:lang w:eastAsia="zh-CN"/>
        </w:rPr>
        <w:t>R</w:t>
      </w:r>
      <w:r w:rsidR="00687B0D" w:rsidRPr="00687B0D">
        <w:rPr>
          <w:rFonts w:eastAsiaTheme="minorEastAsia"/>
          <w:sz w:val="21"/>
          <w:lang w:eastAsia="zh-CN"/>
        </w:rPr>
        <w:t xml:space="preserve">AN1#118 </w:t>
      </w:r>
      <w:r w:rsidR="00687B0D" w:rsidRPr="00687B0D">
        <w:rPr>
          <w:rFonts w:eastAsiaTheme="minorEastAsia" w:hint="eastAsia"/>
          <w:sz w:val="21"/>
          <w:lang w:eastAsia="zh-CN"/>
        </w:rPr>
        <w:t>meeting</w:t>
      </w:r>
      <w:r w:rsidR="00687B0D" w:rsidRPr="00687B0D">
        <w:rPr>
          <w:rFonts w:eastAsiaTheme="minorEastAsia"/>
          <w:sz w:val="21"/>
          <w:lang w:eastAsia="zh-CN"/>
        </w:rPr>
        <w:t xml:space="preserve"> identified the following CW characteristics:</w:t>
      </w:r>
      <w:r w:rsidR="00687B0D" w:rsidRPr="00687B0D">
        <w:rPr>
          <w:rFonts w:eastAsiaTheme="minorEastAsia" w:hint="eastAsia"/>
          <w:sz w:val="21"/>
          <w:lang w:eastAsia="zh-CN"/>
        </w:rPr>
        <w:t xml:space="preserve"> </w:t>
      </w:r>
      <w:r w:rsidR="00687B0D" w:rsidRPr="00687B0D">
        <w:rPr>
          <w:rFonts w:eastAsiaTheme="minorEastAsia"/>
          <w:sz w:val="21"/>
          <w:lang w:eastAsia="zh-CN"/>
        </w:rPr>
        <w:t>when CW is transmitted or not transmitted</w:t>
      </w:r>
      <w:r w:rsidR="00687B0D">
        <w:rPr>
          <w:rFonts w:eastAsiaTheme="minorEastAsia" w:hint="eastAsia"/>
          <w:sz w:val="21"/>
          <w:lang w:eastAsia="zh-CN"/>
        </w:rPr>
        <w:t>,</w:t>
      </w:r>
      <w:r w:rsidR="00687B0D">
        <w:rPr>
          <w:rFonts w:eastAsiaTheme="minorEastAsia"/>
          <w:sz w:val="21"/>
          <w:lang w:eastAsia="zh-CN"/>
        </w:rPr>
        <w:t xml:space="preserve"> t</w:t>
      </w:r>
      <w:r w:rsidR="00687B0D" w:rsidRPr="00687B0D">
        <w:rPr>
          <w:rFonts w:eastAsiaTheme="minorEastAsia"/>
          <w:sz w:val="21"/>
          <w:lang w:eastAsia="zh-CN"/>
        </w:rPr>
        <w:t xml:space="preserve">ransmission </w:t>
      </w:r>
      <w:r w:rsidR="00687B0D">
        <w:rPr>
          <w:rFonts w:eastAsiaTheme="minorEastAsia"/>
          <w:sz w:val="21"/>
          <w:lang w:eastAsia="zh-CN"/>
        </w:rPr>
        <w:t>p</w:t>
      </w:r>
      <w:r w:rsidR="00687B0D" w:rsidRPr="00687B0D">
        <w:rPr>
          <w:rFonts w:eastAsiaTheme="minorEastAsia"/>
          <w:sz w:val="21"/>
          <w:lang w:eastAsia="zh-CN"/>
        </w:rPr>
        <w:t>ower</w:t>
      </w:r>
      <w:r w:rsidR="00687B0D">
        <w:rPr>
          <w:rFonts w:eastAsiaTheme="minorEastAsia"/>
          <w:sz w:val="21"/>
          <w:lang w:eastAsia="zh-CN"/>
        </w:rPr>
        <w:t xml:space="preserve"> and f</w:t>
      </w:r>
      <w:r w:rsidR="00687B0D" w:rsidRPr="00687B0D">
        <w:rPr>
          <w:rFonts w:eastAsiaTheme="minorEastAsia"/>
          <w:sz w:val="21"/>
          <w:lang w:eastAsia="zh-CN"/>
        </w:rPr>
        <w:t>requency resources</w:t>
      </w:r>
      <w:r w:rsidR="00687B0D">
        <w:rPr>
          <w:rFonts w:eastAsiaTheme="minorEastAsia"/>
          <w:sz w:val="21"/>
          <w:lang w:eastAsia="zh-CN"/>
        </w:rPr>
        <w:t>. And o</w:t>
      </w:r>
      <w:r w:rsidR="00687B0D" w:rsidRPr="00687B0D">
        <w:rPr>
          <w:rFonts w:eastAsiaTheme="minorEastAsia"/>
          <w:sz w:val="21"/>
          <w:lang w:eastAsia="zh-CN"/>
        </w:rPr>
        <w:t>ther characteristics</w:t>
      </w:r>
      <w:r w:rsidR="00687B0D">
        <w:rPr>
          <w:rFonts w:eastAsiaTheme="minorEastAsia"/>
          <w:sz w:val="21"/>
          <w:lang w:eastAsia="zh-CN"/>
        </w:rPr>
        <w:t xml:space="preserve"> need further study.</w:t>
      </w:r>
      <w:r>
        <w:rPr>
          <w:rFonts w:eastAsiaTheme="minorEastAsia"/>
          <w:sz w:val="21"/>
          <w:lang w:eastAsia="zh-CN"/>
        </w:rPr>
        <w:t xml:space="preserve"> </w:t>
      </w:r>
      <w:r w:rsidR="00F11D5E" w:rsidRPr="00F11D5E">
        <w:rPr>
          <w:rFonts w:eastAsiaTheme="minorEastAsia" w:hint="eastAsia"/>
          <w:sz w:val="21"/>
        </w:rPr>
        <w:t xml:space="preserve">Below are some key design </w:t>
      </w:r>
      <w:r w:rsidR="00147C95">
        <w:rPr>
          <w:rFonts w:eastAsiaTheme="minorEastAsia"/>
          <w:sz w:val="21"/>
        </w:rPr>
        <w:t>details</w:t>
      </w:r>
      <w:r w:rsidR="00F11D5E" w:rsidRPr="00F11D5E">
        <w:rPr>
          <w:rFonts w:eastAsiaTheme="minorEastAsia" w:hint="eastAsia"/>
          <w:sz w:val="21"/>
        </w:rPr>
        <w:t xml:space="preserve"> in </w:t>
      </w:r>
      <w:r w:rsidR="00057543">
        <w:rPr>
          <w:rFonts w:eastAsiaTheme="minorEastAsia"/>
          <w:sz w:val="21"/>
        </w:rPr>
        <w:t>CW</w:t>
      </w:r>
      <w:r w:rsidR="00F11D5E" w:rsidRPr="00F11D5E">
        <w:rPr>
          <w:rFonts w:eastAsiaTheme="minorEastAsia" w:hint="eastAsia"/>
          <w:sz w:val="21"/>
        </w:rPr>
        <w:t xml:space="preserve"> </w:t>
      </w:r>
      <w:r w:rsidR="00147C95" w:rsidRPr="00687B0D">
        <w:rPr>
          <w:rFonts w:eastAsiaTheme="minorEastAsia"/>
          <w:sz w:val="21"/>
        </w:rPr>
        <w:t>characteristics</w:t>
      </w:r>
      <w:r w:rsidR="00147C95" w:rsidRPr="00F11D5E">
        <w:rPr>
          <w:rFonts w:eastAsiaTheme="minorEastAsia" w:hint="eastAsia"/>
          <w:sz w:val="21"/>
        </w:rPr>
        <w:t xml:space="preserve"> </w:t>
      </w:r>
      <w:r w:rsidR="00F11D5E" w:rsidRPr="00F11D5E">
        <w:rPr>
          <w:rFonts w:eastAsiaTheme="minorEastAsia" w:hint="eastAsia"/>
          <w:sz w:val="21"/>
        </w:rPr>
        <w:t>control:</w:t>
      </w:r>
    </w:p>
    <w:p w14:paraId="3EE7758D" w14:textId="6DF06519" w:rsidR="00F11D5E" w:rsidRPr="00F11D5E" w:rsidRDefault="00F11D5E" w:rsidP="00147C95">
      <w:pPr>
        <w:pStyle w:val="af7"/>
        <w:spacing w:after="240" w:afterAutospacing="0"/>
        <w:jc w:val="both"/>
        <w:rPr>
          <w:rFonts w:ascii="Times New Roman" w:eastAsiaTheme="minorEastAsia" w:hAnsi="Times New Roman" w:cs="Times New Roman"/>
          <w:sz w:val="21"/>
          <w:szCs w:val="21"/>
        </w:rPr>
      </w:pPr>
      <w:r w:rsidRPr="005F6B12">
        <w:rPr>
          <w:rFonts w:ascii="Times New Roman" w:eastAsiaTheme="minorEastAsia" w:hAnsi="Times New Roman" w:cs="Times New Roman" w:hint="eastAsia"/>
          <w:b/>
          <w:sz w:val="21"/>
          <w:szCs w:val="21"/>
        </w:rPr>
        <w:t xml:space="preserve">Transmission Modes: </w:t>
      </w:r>
      <w:r w:rsidRPr="00F11D5E">
        <w:rPr>
          <w:rFonts w:ascii="Times New Roman" w:eastAsiaTheme="minorEastAsia" w:hAnsi="Times New Roman" w:cs="Times New Roman" w:hint="eastAsia"/>
          <w:sz w:val="21"/>
          <w:szCs w:val="21"/>
        </w:rPr>
        <w:t xml:space="preserve">The transmission mode of a carrier can be flexibly selected based on actual needs. </w:t>
      </w:r>
      <w:r w:rsidR="00057543">
        <w:rPr>
          <w:rFonts w:ascii="Times New Roman" w:eastAsiaTheme="minorEastAsia" w:hAnsi="Times New Roman" w:cs="Times New Roman"/>
          <w:sz w:val="21"/>
          <w:szCs w:val="21"/>
        </w:rPr>
        <w:t>O</w:t>
      </w:r>
      <w:r w:rsidR="00057543" w:rsidRPr="00057543">
        <w:rPr>
          <w:rFonts w:ascii="Times New Roman" w:eastAsiaTheme="minorEastAsia" w:hAnsi="Times New Roman" w:cs="Times New Roman"/>
          <w:sz w:val="21"/>
          <w:szCs w:val="21"/>
        </w:rPr>
        <w:t>n-demand</w:t>
      </w:r>
      <w:r w:rsidR="00057543" w:rsidRPr="00057543">
        <w:rPr>
          <w:rFonts w:ascii="Times New Roman" w:eastAsiaTheme="minorEastAsia" w:hAnsi="Times New Roman" w:cs="Times New Roman" w:hint="eastAsia"/>
          <w:sz w:val="21"/>
          <w:szCs w:val="21"/>
        </w:rPr>
        <w:t xml:space="preserve"> </w:t>
      </w:r>
      <w:r w:rsidR="00147C95">
        <w:rPr>
          <w:rFonts w:ascii="Times New Roman" w:eastAsiaTheme="minorEastAsia" w:hAnsi="Times New Roman" w:cs="Times New Roman"/>
          <w:sz w:val="21"/>
          <w:szCs w:val="21"/>
        </w:rPr>
        <w:t>mode</w:t>
      </w:r>
      <w:r w:rsidRPr="00F11D5E">
        <w:rPr>
          <w:rFonts w:ascii="Times New Roman" w:eastAsiaTheme="minorEastAsia" w:hAnsi="Times New Roman" w:cs="Times New Roman" w:hint="eastAsia"/>
          <w:sz w:val="21"/>
          <w:szCs w:val="21"/>
        </w:rPr>
        <w:t xml:space="preserve"> is suitable for bursty data transmission, and periodic transmission is often used for status information that requires regular updates. These mode selections directly impact the spectrum resource utilization efficiency and the real-time nature of communication.</w:t>
      </w:r>
    </w:p>
    <w:p w14:paraId="509576AB" w14:textId="1A25F361" w:rsidR="00F11D5E" w:rsidRPr="00F11D5E" w:rsidRDefault="00F11D5E" w:rsidP="00147C95">
      <w:pPr>
        <w:pStyle w:val="af7"/>
        <w:spacing w:after="240" w:afterAutospacing="0"/>
        <w:jc w:val="both"/>
        <w:rPr>
          <w:rFonts w:ascii="Times New Roman" w:eastAsiaTheme="minorEastAsia" w:hAnsi="Times New Roman" w:cs="Times New Roman"/>
          <w:sz w:val="21"/>
          <w:szCs w:val="21"/>
        </w:rPr>
      </w:pPr>
      <w:r w:rsidRPr="00F11D5E">
        <w:rPr>
          <w:rFonts w:ascii="Times New Roman" w:eastAsiaTheme="minorEastAsia" w:hAnsi="Times New Roman" w:cs="Times New Roman" w:hint="eastAsia"/>
          <w:b/>
          <w:bCs/>
          <w:sz w:val="21"/>
          <w:szCs w:val="21"/>
        </w:rPr>
        <w:t>Power Control</w:t>
      </w:r>
      <w:r w:rsidRPr="00F11D5E">
        <w:rPr>
          <w:rFonts w:ascii="Times New Roman" w:eastAsiaTheme="minorEastAsia" w:hAnsi="Times New Roman" w:cs="Times New Roman" w:hint="eastAsia"/>
          <w:sz w:val="21"/>
          <w:szCs w:val="21"/>
        </w:rPr>
        <w:t xml:space="preserve">: Dynamically adjusting </w:t>
      </w:r>
      <w:r w:rsidR="005F6B12">
        <w:rPr>
          <w:rFonts w:ascii="Times New Roman" w:eastAsiaTheme="minorEastAsia" w:hAnsi="Times New Roman" w:cs="Times New Roman"/>
          <w:sz w:val="21"/>
          <w:szCs w:val="21"/>
        </w:rPr>
        <w:t>CW</w:t>
      </w:r>
      <w:r w:rsidRPr="00F11D5E">
        <w:rPr>
          <w:rFonts w:ascii="Times New Roman" w:eastAsiaTheme="minorEastAsia" w:hAnsi="Times New Roman" w:cs="Times New Roman" w:hint="eastAsia"/>
          <w:sz w:val="21"/>
          <w:szCs w:val="21"/>
        </w:rPr>
        <w:t xml:space="preserve"> power can adapt to different propagation environments, ensuring communication quality while minimizing unnecessary energy consumption. Setting maximum and minimum transmission powers prevents power wastage in long-distance communication and excessive radiation in short-distance communication, avoiding interference with other users.</w:t>
      </w:r>
    </w:p>
    <w:p w14:paraId="10F64CCD" w14:textId="65D6E34F" w:rsidR="00F11D5E" w:rsidRPr="00F11D5E" w:rsidRDefault="00F11D5E" w:rsidP="00147C95">
      <w:pPr>
        <w:pStyle w:val="af7"/>
        <w:spacing w:after="240" w:afterAutospacing="0"/>
        <w:jc w:val="both"/>
        <w:rPr>
          <w:rFonts w:ascii="Times New Roman" w:eastAsiaTheme="minorEastAsia" w:hAnsi="Times New Roman" w:cs="Times New Roman"/>
          <w:sz w:val="21"/>
          <w:szCs w:val="21"/>
        </w:rPr>
      </w:pPr>
      <w:r w:rsidRPr="00F11D5E">
        <w:rPr>
          <w:rFonts w:ascii="Times New Roman" w:eastAsiaTheme="minorEastAsia" w:hAnsi="Times New Roman" w:cs="Times New Roman" w:hint="eastAsia"/>
          <w:b/>
          <w:bCs/>
          <w:sz w:val="21"/>
          <w:szCs w:val="21"/>
        </w:rPr>
        <w:t>Granularity of Time and Frequency Resources</w:t>
      </w:r>
      <w:r w:rsidRPr="00F11D5E">
        <w:rPr>
          <w:rFonts w:ascii="Times New Roman" w:eastAsiaTheme="minorEastAsia" w:hAnsi="Times New Roman" w:cs="Times New Roman" w:hint="eastAsia"/>
          <w:sz w:val="21"/>
          <w:szCs w:val="21"/>
        </w:rPr>
        <w:t>: In carrier control, the allocation granularity of time and frequency resources determines system flexibility and efficiency. Smaller granularity provides finer resource scheduling, better supporting multi-user concurrent communication and avoiding resource conflicts</w:t>
      </w:r>
      <w:r w:rsidR="00085A6F">
        <w:rPr>
          <w:rFonts w:ascii="Times New Roman" w:eastAsiaTheme="minorEastAsia" w:hAnsi="Times New Roman" w:cs="Times New Roman"/>
          <w:sz w:val="21"/>
          <w:szCs w:val="21"/>
        </w:rPr>
        <w:t xml:space="preserve">; </w:t>
      </w:r>
      <w:r w:rsidRPr="00F11D5E">
        <w:rPr>
          <w:rFonts w:ascii="Times New Roman" w:eastAsiaTheme="minorEastAsia" w:hAnsi="Times New Roman" w:cs="Times New Roman" w:hint="eastAsia"/>
          <w:sz w:val="21"/>
          <w:szCs w:val="21"/>
        </w:rPr>
        <w:t>larger granularity may simplify system design and reduce processing complexity but could sacrifice resource utilization to some extent.</w:t>
      </w:r>
    </w:p>
    <w:p w14:paraId="661A430E" w14:textId="43BBD533" w:rsidR="00D9476B" w:rsidRDefault="00F11D5E" w:rsidP="005F6B12">
      <w:pPr>
        <w:pStyle w:val="af7"/>
        <w:spacing w:after="240" w:afterAutospacing="0"/>
        <w:jc w:val="both"/>
        <w:rPr>
          <w:rFonts w:ascii="Times New Roman" w:eastAsiaTheme="minorEastAsia" w:hAnsi="Times New Roman" w:cs="Times New Roman"/>
          <w:sz w:val="21"/>
          <w:szCs w:val="21"/>
        </w:rPr>
      </w:pPr>
      <w:r w:rsidRPr="00F11D5E">
        <w:rPr>
          <w:rFonts w:ascii="Times New Roman" w:eastAsiaTheme="minorEastAsia" w:hAnsi="Times New Roman" w:cs="Times New Roman" w:hint="eastAsia"/>
          <w:sz w:val="21"/>
          <w:szCs w:val="21"/>
        </w:rPr>
        <w:t>Determining these design features typically requires comprehensive consideration of system perfo</w:t>
      </w:r>
      <w:r w:rsidR="009E498D">
        <w:rPr>
          <w:rFonts w:ascii="Times New Roman" w:eastAsiaTheme="minorEastAsia" w:hAnsi="Times New Roman" w:cs="Times New Roman" w:hint="eastAsia"/>
          <w:sz w:val="21"/>
          <w:szCs w:val="21"/>
        </w:rPr>
        <w:t xml:space="preserve">rmance, cost, </w:t>
      </w:r>
      <w:r w:rsidR="009E498D" w:rsidRPr="00F11D5E">
        <w:rPr>
          <w:rFonts w:ascii="Times New Roman" w:eastAsiaTheme="minorEastAsia" w:hAnsi="Times New Roman" w:cs="Times New Roman" w:hint="eastAsia"/>
          <w:sz w:val="21"/>
          <w:szCs w:val="21"/>
        </w:rPr>
        <w:t>and</w:t>
      </w:r>
      <w:r w:rsidR="009E498D">
        <w:rPr>
          <w:rFonts w:ascii="Times New Roman" w:eastAsiaTheme="minorEastAsia" w:hAnsi="Times New Roman" w:cs="Times New Roman" w:hint="eastAsia"/>
          <w:sz w:val="21"/>
          <w:szCs w:val="21"/>
        </w:rPr>
        <w:t xml:space="preserve"> power consumption</w:t>
      </w:r>
      <w:r w:rsidRPr="00F11D5E">
        <w:rPr>
          <w:rFonts w:ascii="Times New Roman" w:eastAsiaTheme="minorEastAsia" w:hAnsi="Times New Roman" w:cs="Times New Roman" w:hint="eastAsia"/>
          <w:sz w:val="21"/>
          <w:szCs w:val="21"/>
        </w:rPr>
        <w:t xml:space="preserve">. Therefore, in-depth discussions and trade-offs are indeed necessary </w:t>
      </w:r>
      <w:r w:rsidR="00271084">
        <w:rPr>
          <w:rFonts w:ascii="Times New Roman" w:eastAsiaTheme="minorEastAsia" w:hAnsi="Times New Roman" w:cs="Times New Roman"/>
          <w:sz w:val="21"/>
          <w:szCs w:val="21"/>
        </w:rPr>
        <w:t>to</w:t>
      </w:r>
      <w:r w:rsidRPr="00F11D5E">
        <w:rPr>
          <w:rFonts w:ascii="Times New Roman" w:eastAsiaTheme="minorEastAsia" w:hAnsi="Times New Roman" w:cs="Times New Roman" w:hint="eastAsia"/>
          <w:sz w:val="21"/>
          <w:szCs w:val="21"/>
        </w:rPr>
        <w:t xml:space="preserve"> find the most suitable solution for specific application scenarios.</w:t>
      </w:r>
      <w:r w:rsidR="00463610">
        <w:rPr>
          <w:rFonts w:ascii="Times New Roman" w:eastAsiaTheme="minorEastAsia" w:hAnsi="Times New Roman" w:cs="Times New Roman"/>
          <w:sz w:val="21"/>
          <w:szCs w:val="21"/>
        </w:rPr>
        <w:t xml:space="preserve"> </w:t>
      </w:r>
      <w:r w:rsidR="005047C7">
        <w:rPr>
          <w:rFonts w:ascii="Times New Roman" w:eastAsiaTheme="minorEastAsia" w:hAnsi="Times New Roman" w:cs="Times New Roman" w:hint="eastAsia"/>
          <w:sz w:val="21"/>
          <w:szCs w:val="21"/>
        </w:rPr>
        <w:t xml:space="preserve">From RAN1 perspective, CW control by </w:t>
      </w:r>
      <w:proofErr w:type="spellStart"/>
      <w:r w:rsidR="005047C7">
        <w:rPr>
          <w:rFonts w:ascii="Times New Roman" w:eastAsiaTheme="minorEastAsia" w:hAnsi="Times New Roman" w:cs="Times New Roman" w:hint="eastAsia"/>
          <w:sz w:val="21"/>
          <w:szCs w:val="21"/>
        </w:rPr>
        <w:t>gNB</w:t>
      </w:r>
      <w:proofErr w:type="spellEnd"/>
      <w:r w:rsidR="005047C7">
        <w:rPr>
          <w:rFonts w:ascii="Times New Roman" w:eastAsiaTheme="minorEastAsia" w:hAnsi="Times New Roman" w:cs="Times New Roman" w:hint="eastAsia"/>
          <w:sz w:val="21"/>
          <w:szCs w:val="21"/>
        </w:rPr>
        <w:t xml:space="preserve"> is necessary. </w:t>
      </w:r>
      <w:r w:rsidR="005047C7">
        <w:rPr>
          <w:rFonts w:ascii="Times New Roman" w:eastAsiaTheme="minorEastAsia" w:hAnsi="Times New Roman" w:cs="Times New Roman"/>
          <w:sz w:val="21"/>
          <w:szCs w:val="21"/>
        </w:rPr>
        <w:t>However</w:t>
      </w:r>
      <w:r w:rsidR="005047C7">
        <w:rPr>
          <w:rFonts w:ascii="Times New Roman" w:eastAsiaTheme="minorEastAsia" w:hAnsi="Times New Roman" w:cs="Times New Roman" w:hint="eastAsia"/>
          <w:sz w:val="21"/>
          <w:szCs w:val="21"/>
        </w:rPr>
        <w:t>, the details can be leave it to Rel-20 study.</w:t>
      </w:r>
    </w:p>
    <w:p w14:paraId="2E3D6D0B" w14:textId="20F71CF7" w:rsidR="009A144C" w:rsidRPr="009A144C" w:rsidRDefault="009A144C" w:rsidP="005F6B12">
      <w:pPr>
        <w:pStyle w:val="af7"/>
        <w:spacing w:after="240" w:afterAutospacing="0"/>
        <w:jc w:val="both"/>
        <w:rPr>
          <w:rFonts w:ascii="Times New Roman" w:hAnsi="Times New Roman" w:cs="Times New Roman"/>
          <w:b/>
          <w:i/>
          <w:sz w:val="21"/>
          <w:szCs w:val="20"/>
        </w:rPr>
      </w:pPr>
      <w:r w:rsidRPr="009A144C">
        <w:rPr>
          <w:rFonts w:ascii="Times New Roman" w:hAnsi="Times New Roman" w:cs="Times New Roman"/>
          <w:b/>
          <w:i/>
          <w:sz w:val="21"/>
          <w:szCs w:val="20"/>
        </w:rPr>
        <w:t>Observation 1</w:t>
      </w:r>
      <w:r>
        <w:rPr>
          <w:rFonts w:ascii="Times New Roman" w:hAnsi="Times New Roman" w:cs="Times New Roman"/>
          <w:b/>
          <w:i/>
          <w:sz w:val="21"/>
          <w:szCs w:val="20"/>
        </w:rPr>
        <w:t xml:space="preserve">: The control details of CW </w:t>
      </w:r>
      <w:r w:rsidRPr="009A144C">
        <w:rPr>
          <w:rFonts w:ascii="Times New Roman" w:hAnsi="Times New Roman" w:cs="Times New Roman"/>
          <w:b/>
          <w:i/>
          <w:sz w:val="21"/>
          <w:szCs w:val="20"/>
        </w:rPr>
        <w:t>characteristics</w:t>
      </w:r>
      <w:r>
        <w:rPr>
          <w:rFonts w:ascii="Times New Roman" w:hAnsi="Times New Roman" w:cs="Times New Roman"/>
          <w:b/>
          <w:i/>
          <w:sz w:val="21"/>
          <w:szCs w:val="20"/>
        </w:rPr>
        <w:t xml:space="preserve"> may include transmission mode selection, the setting of </w:t>
      </w:r>
      <w:r w:rsidRPr="009A144C">
        <w:rPr>
          <w:rFonts w:ascii="Times New Roman" w:hAnsi="Times New Roman" w:cs="Times New Roman" w:hint="eastAsia"/>
          <w:b/>
          <w:i/>
          <w:sz w:val="21"/>
          <w:szCs w:val="20"/>
        </w:rPr>
        <w:t>maximum</w:t>
      </w:r>
      <w:r>
        <w:rPr>
          <w:rFonts w:ascii="Times New Roman" w:hAnsi="Times New Roman" w:cs="Times New Roman" w:hint="eastAsia"/>
          <w:b/>
          <w:i/>
          <w:sz w:val="21"/>
          <w:szCs w:val="20"/>
        </w:rPr>
        <w:t xml:space="preserve"> and minimum transmission power</w:t>
      </w:r>
      <w:r>
        <w:rPr>
          <w:rFonts w:ascii="Times New Roman" w:hAnsi="Times New Roman" w:cs="Times New Roman"/>
          <w:b/>
          <w:i/>
          <w:sz w:val="21"/>
          <w:szCs w:val="20"/>
        </w:rPr>
        <w:t xml:space="preserve">, </w:t>
      </w:r>
      <w:r w:rsidR="00EE3C49">
        <w:rPr>
          <w:rFonts w:ascii="Times New Roman" w:hAnsi="Times New Roman" w:cs="Times New Roman"/>
          <w:b/>
          <w:i/>
          <w:sz w:val="21"/>
          <w:szCs w:val="20"/>
        </w:rPr>
        <w:t xml:space="preserve">and </w:t>
      </w:r>
      <w:r>
        <w:rPr>
          <w:rFonts w:ascii="Times New Roman" w:hAnsi="Times New Roman" w:cs="Times New Roman"/>
          <w:b/>
          <w:i/>
          <w:sz w:val="21"/>
          <w:szCs w:val="20"/>
        </w:rPr>
        <w:t xml:space="preserve">the </w:t>
      </w:r>
      <w:r w:rsidRPr="009A144C">
        <w:rPr>
          <w:rFonts w:ascii="Times New Roman" w:hAnsi="Times New Roman" w:cs="Times New Roman"/>
          <w:b/>
          <w:i/>
          <w:sz w:val="21"/>
          <w:szCs w:val="20"/>
        </w:rPr>
        <w:t>granularity of time and frequency resources</w:t>
      </w:r>
      <w:r>
        <w:rPr>
          <w:rFonts w:ascii="Times New Roman" w:hAnsi="Times New Roman" w:cs="Times New Roman"/>
          <w:b/>
          <w:i/>
          <w:sz w:val="21"/>
          <w:szCs w:val="20"/>
        </w:rPr>
        <w:t>.</w:t>
      </w:r>
    </w:p>
    <w:p w14:paraId="7C99C8FB" w14:textId="34C63C8C" w:rsidR="00F11D5E" w:rsidRPr="00E401F0" w:rsidRDefault="00463610" w:rsidP="006840F9">
      <w:pPr>
        <w:overflowPunct/>
        <w:snapToGrid w:val="0"/>
        <w:spacing w:after="120"/>
        <w:jc w:val="both"/>
        <w:textAlignment w:val="auto"/>
        <w:rPr>
          <w:b/>
          <w:i/>
          <w:sz w:val="21"/>
          <w:lang w:eastAsia="zh-CN"/>
        </w:rPr>
      </w:pPr>
      <w:r w:rsidRPr="009A5CA1">
        <w:rPr>
          <w:b/>
          <w:i/>
          <w:sz w:val="21"/>
          <w:lang w:eastAsia="zh-CN"/>
        </w:rPr>
        <w:t xml:space="preserve">Proposal </w:t>
      </w:r>
      <w:r w:rsidR="009A144C">
        <w:rPr>
          <w:b/>
          <w:i/>
          <w:sz w:val="21"/>
          <w:lang w:eastAsia="zh-CN"/>
        </w:rPr>
        <w:t>5</w:t>
      </w:r>
      <w:r w:rsidRPr="009A5CA1">
        <w:rPr>
          <w:b/>
          <w:i/>
          <w:sz w:val="21"/>
          <w:lang w:eastAsia="zh-CN"/>
        </w:rPr>
        <w:t>:</w:t>
      </w:r>
      <w:r w:rsidR="00E401F0" w:rsidRPr="001B18F5">
        <w:rPr>
          <w:b/>
          <w:i/>
          <w:sz w:val="21"/>
          <w:lang w:eastAsia="zh-CN"/>
        </w:rPr>
        <w:t xml:space="preserve"> </w:t>
      </w:r>
      <w:r w:rsidR="001B18F5" w:rsidRPr="001B18F5">
        <w:rPr>
          <w:b/>
          <w:i/>
          <w:sz w:val="21"/>
          <w:lang w:eastAsia="zh-CN"/>
        </w:rPr>
        <w:t xml:space="preserve">From </w:t>
      </w:r>
      <w:r w:rsidR="005047C7">
        <w:rPr>
          <w:rFonts w:hint="eastAsia"/>
          <w:b/>
          <w:i/>
          <w:sz w:val="21"/>
          <w:lang w:eastAsia="zh-CN"/>
        </w:rPr>
        <w:t>RAN1</w:t>
      </w:r>
      <w:r w:rsidR="001B18F5" w:rsidRPr="001B18F5">
        <w:rPr>
          <w:b/>
          <w:i/>
          <w:sz w:val="21"/>
          <w:lang w:eastAsia="zh-CN"/>
        </w:rPr>
        <w:t xml:space="preserve"> perspective, the details related to CW control by </w:t>
      </w:r>
      <w:proofErr w:type="spellStart"/>
      <w:r w:rsidR="001B18F5" w:rsidRPr="001B18F5">
        <w:rPr>
          <w:b/>
          <w:i/>
          <w:sz w:val="21"/>
          <w:lang w:eastAsia="zh-CN"/>
        </w:rPr>
        <w:t>gNB</w:t>
      </w:r>
      <w:proofErr w:type="spellEnd"/>
      <w:r w:rsidR="001B18F5" w:rsidRPr="001B18F5">
        <w:rPr>
          <w:b/>
          <w:i/>
          <w:sz w:val="21"/>
          <w:lang w:eastAsia="zh-CN"/>
        </w:rPr>
        <w:t xml:space="preserve"> can be studied in R</w:t>
      </w:r>
      <w:r w:rsidR="001B18F5">
        <w:rPr>
          <w:rFonts w:hint="eastAsia"/>
          <w:b/>
          <w:i/>
          <w:sz w:val="21"/>
          <w:lang w:eastAsia="zh-CN"/>
        </w:rPr>
        <w:t>el</w:t>
      </w:r>
      <w:r w:rsidR="001B18F5" w:rsidRPr="001B18F5">
        <w:rPr>
          <w:b/>
          <w:i/>
          <w:sz w:val="21"/>
          <w:lang w:eastAsia="zh-CN"/>
        </w:rPr>
        <w:t>-20.</w:t>
      </w:r>
    </w:p>
    <w:p w14:paraId="4B1B1E1D" w14:textId="77777777" w:rsidR="00DF2C1D" w:rsidRPr="0003060E" w:rsidRDefault="00DF2C1D" w:rsidP="00732A41">
      <w:pPr>
        <w:pStyle w:val="1"/>
      </w:pPr>
      <w:r w:rsidRPr="0003060E">
        <w:rPr>
          <w:rFonts w:hint="eastAsia"/>
        </w:rPr>
        <w:t>C</w:t>
      </w:r>
      <w:r w:rsidRPr="0003060E">
        <w:t>onclusions</w:t>
      </w:r>
    </w:p>
    <w:p w14:paraId="38DF05CA" w14:textId="0F465FD5" w:rsidR="00E02477" w:rsidRDefault="00852453" w:rsidP="00134C59">
      <w:pPr>
        <w:overflowPunct/>
        <w:autoSpaceDE/>
        <w:autoSpaceDN/>
        <w:adjustRightInd/>
        <w:snapToGrid w:val="0"/>
        <w:spacing w:after="120" w:line="280" w:lineRule="atLeast"/>
        <w:jc w:val="both"/>
        <w:textAlignment w:val="auto"/>
        <w:rPr>
          <w:rFonts w:eastAsia="等线"/>
          <w:bCs/>
          <w:sz w:val="21"/>
          <w:lang w:eastAsia="zh-CN"/>
        </w:rPr>
      </w:pPr>
      <w:r w:rsidRPr="00852453">
        <w:rPr>
          <w:rFonts w:eastAsia="等线"/>
          <w:bCs/>
          <w:sz w:val="21"/>
          <w:lang w:eastAsia="zh-CN"/>
        </w:rPr>
        <w:t xml:space="preserve">In this contribution, we have the following observations and proposals: </w:t>
      </w:r>
      <w:r w:rsidR="00E02477" w:rsidRPr="00E02477">
        <w:rPr>
          <w:rFonts w:eastAsia="等线"/>
          <w:bCs/>
          <w:sz w:val="21"/>
          <w:lang w:eastAsia="zh-CN"/>
        </w:rPr>
        <w:t xml:space="preserve"> </w:t>
      </w:r>
    </w:p>
    <w:p w14:paraId="124BE02C" w14:textId="77777777" w:rsidR="00732A41" w:rsidRPr="009A144C" w:rsidRDefault="00732A41" w:rsidP="00732A41">
      <w:pPr>
        <w:overflowPunct/>
        <w:snapToGrid w:val="0"/>
        <w:spacing w:after="120"/>
        <w:jc w:val="both"/>
        <w:textAlignment w:val="auto"/>
        <w:rPr>
          <w:b/>
          <w:i/>
          <w:sz w:val="21"/>
          <w:lang w:eastAsia="zh-CN"/>
        </w:rPr>
      </w:pPr>
      <w:r w:rsidRPr="009A144C">
        <w:rPr>
          <w:b/>
          <w:i/>
          <w:sz w:val="21"/>
        </w:rPr>
        <w:lastRenderedPageBreak/>
        <w:t>Observation 1</w:t>
      </w:r>
      <w:r>
        <w:rPr>
          <w:b/>
          <w:i/>
          <w:sz w:val="21"/>
        </w:rPr>
        <w:t xml:space="preserve">: The control details of CW </w:t>
      </w:r>
      <w:r w:rsidRPr="009A144C">
        <w:rPr>
          <w:b/>
          <w:i/>
          <w:sz w:val="21"/>
        </w:rPr>
        <w:t>characteristics</w:t>
      </w:r>
      <w:r>
        <w:rPr>
          <w:b/>
          <w:i/>
          <w:sz w:val="21"/>
        </w:rPr>
        <w:t xml:space="preserve"> may include transmission mode selection, the setting of </w:t>
      </w:r>
      <w:r w:rsidRPr="009A144C">
        <w:rPr>
          <w:rFonts w:hint="eastAsia"/>
          <w:b/>
          <w:i/>
          <w:sz w:val="21"/>
        </w:rPr>
        <w:t>maximum</w:t>
      </w:r>
      <w:r>
        <w:rPr>
          <w:rFonts w:hint="eastAsia"/>
          <w:b/>
          <w:i/>
          <w:sz w:val="21"/>
        </w:rPr>
        <w:t xml:space="preserve"> and minimum transmission power</w:t>
      </w:r>
      <w:r>
        <w:rPr>
          <w:b/>
          <w:i/>
          <w:sz w:val="21"/>
        </w:rPr>
        <w:t xml:space="preserve">, </w:t>
      </w:r>
      <w:r w:rsidRPr="009A144C">
        <w:rPr>
          <w:b/>
          <w:i/>
          <w:sz w:val="21"/>
        </w:rPr>
        <w:t xml:space="preserve">and </w:t>
      </w:r>
      <w:r>
        <w:rPr>
          <w:b/>
          <w:i/>
          <w:sz w:val="21"/>
        </w:rPr>
        <w:t xml:space="preserve">the </w:t>
      </w:r>
      <w:r w:rsidRPr="009A144C">
        <w:rPr>
          <w:b/>
          <w:i/>
          <w:sz w:val="21"/>
        </w:rPr>
        <w:t>granularity of time and frequency resources</w:t>
      </w:r>
      <w:r>
        <w:rPr>
          <w:b/>
          <w:i/>
          <w:sz w:val="21"/>
        </w:rPr>
        <w:t>.</w:t>
      </w:r>
    </w:p>
    <w:p w14:paraId="750D1783" w14:textId="77777777" w:rsidR="00732A41" w:rsidRPr="00732A41" w:rsidRDefault="00732A41" w:rsidP="008C4DA4">
      <w:pPr>
        <w:overflowPunct/>
        <w:autoSpaceDE/>
        <w:autoSpaceDN/>
        <w:adjustRightInd/>
        <w:snapToGrid w:val="0"/>
        <w:spacing w:after="120" w:line="280" w:lineRule="atLeast"/>
        <w:jc w:val="both"/>
        <w:textAlignment w:val="auto"/>
        <w:rPr>
          <w:rFonts w:eastAsia="等线"/>
          <w:b/>
          <w:i/>
          <w:iCs/>
          <w:sz w:val="21"/>
          <w:lang w:eastAsia="zh-CN"/>
        </w:rPr>
      </w:pPr>
    </w:p>
    <w:p w14:paraId="523822F5" w14:textId="23CC70B8" w:rsidR="008C4DA4" w:rsidRPr="005975C1" w:rsidRDefault="008C4DA4" w:rsidP="008C4DA4">
      <w:pPr>
        <w:overflowPunct/>
        <w:autoSpaceDE/>
        <w:autoSpaceDN/>
        <w:adjustRightInd/>
        <w:snapToGrid w:val="0"/>
        <w:spacing w:after="120" w:line="280" w:lineRule="atLeast"/>
        <w:jc w:val="both"/>
        <w:textAlignment w:val="auto"/>
        <w:rPr>
          <w:rFonts w:eastAsia="等线"/>
          <w:b/>
          <w:i/>
          <w:iCs/>
          <w:sz w:val="21"/>
          <w:lang w:val="en-GB" w:eastAsia="zh-CN"/>
        </w:rPr>
      </w:pPr>
      <w:r w:rsidRPr="002A5E60">
        <w:rPr>
          <w:rFonts w:eastAsia="等线"/>
          <w:b/>
          <w:i/>
          <w:iCs/>
          <w:sz w:val="21"/>
          <w:lang w:val="en-GB" w:eastAsia="zh-CN"/>
        </w:rPr>
        <w:t xml:space="preserve">Proposal </w:t>
      </w:r>
      <w:r>
        <w:rPr>
          <w:rFonts w:eastAsia="等线"/>
          <w:b/>
          <w:i/>
          <w:iCs/>
          <w:sz w:val="21"/>
          <w:lang w:val="en-GB" w:eastAsia="zh-CN"/>
        </w:rPr>
        <w:t>1</w:t>
      </w:r>
      <w:r w:rsidRPr="002A5E60">
        <w:rPr>
          <w:rFonts w:eastAsia="等线"/>
          <w:b/>
          <w:i/>
          <w:iCs/>
          <w:sz w:val="21"/>
          <w:lang w:val="en-GB" w:eastAsia="zh-CN"/>
        </w:rPr>
        <w:t xml:space="preserve">: The </w:t>
      </w:r>
      <w:r>
        <w:rPr>
          <w:rFonts w:eastAsia="等线"/>
          <w:b/>
          <w:i/>
          <w:iCs/>
          <w:sz w:val="21"/>
          <w:lang w:val="en-GB" w:eastAsia="zh-CN"/>
        </w:rPr>
        <w:t xml:space="preserve">minimum </w:t>
      </w:r>
      <w:r w:rsidRPr="002A5E60">
        <w:rPr>
          <w:rFonts w:eastAsia="等线"/>
          <w:b/>
          <w:i/>
          <w:iCs/>
          <w:sz w:val="21"/>
          <w:lang w:val="en-GB" w:eastAsia="zh-CN"/>
        </w:rPr>
        <w:t>gap between tone</w:t>
      </w:r>
      <w:r>
        <w:rPr>
          <w:rFonts w:eastAsia="等线"/>
          <w:b/>
          <w:i/>
          <w:iCs/>
          <w:sz w:val="21"/>
          <w:lang w:val="en-GB" w:eastAsia="zh-CN"/>
        </w:rPr>
        <w:t>s for two-tone CW waveform</w:t>
      </w:r>
      <w:r w:rsidRPr="002A5E60">
        <w:rPr>
          <w:rFonts w:eastAsia="等线"/>
          <w:b/>
          <w:i/>
          <w:iCs/>
          <w:sz w:val="21"/>
          <w:lang w:val="en-GB" w:eastAsia="zh-CN"/>
        </w:rPr>
        <w:t xml:space="preserve"> </w:t>
      </w:r>
      <w:r>
        <w:rPr>
          <w:rFonts w:eastAsia="等线" w:hint="eastAsia"/>
          <w:b/>
          <w:i/>
          <w:iCs/>
          <w:sz w:val="21"/>
          <w:lang w:val="en-GB" w:eastAsia="zh-CN"/>
        </w:rPr>
        <w:t>can</w:t>
      </w:r>
      <w:r w:rsidRPr="002A5E60">
        <w:rPr>
          <w:rFonts w:eastAsia="等线"/>
          <w:b/>
          <w:i/>
          <w:iCs/>
          <w:sz w:val="21"/>
          <w:lang w:val="en-GB" w:eastAsia="zh-CN"/>
        </w:rPr>
        <w:t xml:space="preserve"> be </w:t>
      </w:r>
      <w:r>
        <w:rPr>
          <w:rFonts w:eastAsia="等线"/>
          <w:b/>
          <w:i/>
          <w:iCs/>
          <w:sz w:val="21"/>
          <w:lang w:val="en-GB" w:eastAsia="zh-CN"/>
        </w:rPr>
        <w:t>5.3MHz</w:t>
      </w:r>
      <w:r w:rsidRPr="002A5E60">
        <w:rPr>
          <w:rFonts w:eastAsia="等线"/>
          <w:b/>
          <w:i/>
          <w:iCs/>
          <w:sz w:val="21"/>
          <w:lang w:val="en-GB" w:eastAsia="zh-CN"/>
        </w:rPr>
        <w:t>.</w:t>
      </w:r>
    </w:p>
    <w:p w14:paraId="2A280C00" w14:textId="77777777" w:rsidR="008C4DA4" w:rsidRPr="00705E45" w:rsidRDefault="008C4DA4" w:rsidP="008C4DA4">
      <w:pPr>
        <w:overflowPunct/>
        <w:autoSpaceDE/>
        <w:autoSpaceDN/>
        <w:adjustRightInd/>
        <w:snapToGrid w:val="0"/>
        <w:spacing w:after="120" w:line="280" w:lineRule="atLeast"/>
        <w:jc w:val="both"/>
        <w:textAlignment w:val="auto"/>
        <w:rPr>
          <w:rFonts w:eastAsia="等线"/>
          <w:b/>
          <w:i/>
          <w:iCs/>
          <w:sz w:val="21"/>
          <w:lang w:val="en-GB" w:eastAsia="zh-CN"/>
        </w:rPr>
      </w:pPr>
      <w:r w:rsidRPr="002A5E60">
        <w:rPr>
          <w:rFonts w:eastAsia="等线"/>
          <w:b/>
          <w:i/>
          <w:iCs/>
          <w:sz w:val="21"/>
          <w:lang w:val="en-GB" w:eastAsia="zh-CN"/>
        </w:rPr>
        <w:t xml:space="preserve">Proposal </w:t>
      </w:r>
      <w:r>
        <w:rPr>
          <w:rFonts w:eastAsia="等线"/>
          <w:b/>
          <w:i/>
          <w:iCs/>
          <w:sz w:val="21"/>
          <w:lang w:val="en-GB" w:eastAsia="zh-CN"/>
        </w:rPr>
        <w:t>2</w:t>
      </w:r>
      <w:r w:rsidRPr="002A5E60">
        <w:rPr>
          <w:rFonts w:eastAsia="等线"/>
          <w:b/>
          <w:i/>
          <w:iCs/>
          <w:sz w:val="21"/>
          <w:lang w:val="en-GB" w:eastAsia="zh-CN"/>
        </w:rPr>
        <w:t xml:space="preserve">: </w:t>
      </w:r>
      <w:r>
        <w:rPr>
          <w:rFonts w:eastAsia="等线"/>
          <w:b/>
          <w:i/>
          <w:iCs/>
          <w:sz w:val="21"/>
          <w:lang w:val="en-GB" w:eastAsia="zh-CN"/>
        </w:rPr>
        <w:t>For s</w:t>
      </w:r>
      <w:r w:rsidRPr="005A5B6F">
        <w:rPr>
          <w:rFonts w:eastAsia="等线"/>
          <w:b/>
          <w:i/>
          <w:iCs/>
          <w:sz w:val="21"/>
          <w:lang w:val="en-GB" w:eastAsia="zh-CN"/>
        </w:rPr>
        <w:t>ingle-tone unmodulated sinusoid waveform with frequency hopping</w:t>
      </w:r>
      <w:r>
        <w:rPr>
          <w:rFonts w:eastAsia="等线"/>
          <w:b/>
          <w:i/>
          <w:iCs/>
          <w:sz w:val="21"/>
          <w:lang w:val="en-GB" w:eastAsia="zh-CN"/>
        </w:rPr>
        <w:t>, t</w:t>
      </w:r>
      <w:r w:rsidRPr="002A5E60">
        <w:rPr>
          <w:rFonts w:eastAsia="等线"/>
          <w:b/>
          <w:i/>
          <w:iCs/>
          <w:sz w:val="21"/>
          <w:lang w:val="en-GB" w:eastAsia="zh-CN"/>
        </w:rPr>
        <w:t xml:space="preserve">he </w:t>
      </w:r>
      <w:r>
        <w:rPr>
          <w:rFonts w:eastAsia="等线"/>
          <w:b/>
          <w:i/>
          <w:iCs/>
          <w:sz w:val="21"/>
          <w:lang w:val="en-GB" w:eastAsia="zh-CN"/>
        </w:rPr>
        <w:t xml:space="preserve">minimum gap </w:t>
      </w:r>
      <w:r w:rsidRPr="007100D4">
        <w:rPr>
          <w:rFonts w:eastAsia="等线"/>
          <w:b/>
          <w:i/>
          <w:iCs/>
          <w:sz w:val="21"/>
          <w:lang w:val="en-GB" w:eastAsia="zh-CN"/>
        </w:rPr>
        <w:t>between two hops</w:t>
      </w:r>
      <w:r>
        <w:rPr>
          <w:rFonts w:eastAsia="等线"/>
          <w:b/>
          <w:i/>
          <w:iCs/>
          <w:sz w:val="21"/>
          <w:lang w:val="en-GB" w:eastAsia="zh-CN"/>
        </w:rPr>
        <w:t xml:space="preserve"> can be 5.3MHz</w:t>
      </w:r>
      <w:r w:rsidRPr="005A5B6F">
        <w:rPr>
          <w:rFonts w:eastAsia="等线"/>
          <w:b/>
          <w:i/>
          <w:iCs/>
          <w:sz w:val="21"/>
          <w:lang w:val="en-GB" w:eastAsia="zh-CN"/>
        </w:rPr>
        <w:t>.</w:t>
      </w:r>
    </w:p>
    <w:p w14:paraId="48682DBF" w14:textId="409C405D" w:rsidR="00EF4179" w:rsidRDefault="00EF4179" w:rsidP="00CB5D13">
      <w:pPr>
        <w:overflowPunct/>
        <w:snapToGrid w:val="0"/>
        <w:spacing w:after="120"/>
        <w:jc w:val="both"/>
        <w:textAlignment w:val="auto"/>
        <w:rPr>
          <w:rFonts w:eastAsia="等线"/>
          <w:b/>
          <w:i/>
          <w:iCs/>
          <w:sz w:val="21"/>
          <w:lang w:val="en-GB" w:eastAsia="zh-CN"/>
        </w:rPr>
      </w:pPr>
      <w:r w:rsidRPr="009A5CA1">
        <w:rPr>
          <w:b/>
          <w:i/>
          <w:sz w:val="21"/>
          <w:lang w:eastAsia="zh-CN"/>
        </w:rPr>
        <w:t xml:space="preserve">Proposal </w:t>
      </w:r>
      <w:r>
        <w:rPr>
          <w:b/>
          <w:i/>
          <w:sz w:val="21"/>
          <w:lang w:eastAsia="zh-CN"/>
        </w:rPr>
        <w:t xml:space="preserve">3: </w:t>
      </w:r>
      <w:r>
        <w:rPr>
          <w:rFonts w:eastAsia="等线"/>
          <w:b/>
          <w:i/>
          <w:iCs/>
          <w:sz w:val="21"/>
          <w:lang w:val="en-GB" w:eastAsia="zh-CN"/>
        </w:rPr>
        <w:t>For s</w:t>
      </w:r>
      <w:r w:rsidRPr="005A5B6F">
        <w:rPr>
          <w:rFonts w:eastAsia="等线"/>
          <w:b/>
          <w:i/>
          <w:iCs/>
          <w:sz w:val="21"/>
          <w:lang w:val="en-GB" w:eastAsia="zh-CN"/>
        </w:rPr>
        <w:t>ingle-tone unmodulated sinusoid waveform with frequency hopping</w:t>
      </w:r>
      <w:r>
        <w:rPr>
          <w:rFonts w:eastAsia="等线"/>
          <w:b/>
          <w:i/>
          <w:iCs/>
          <w:sz w:val="21"/>
          <w:lang w:val="en-GB" w:eastAsia="zh-CN"/>
        </w:rPr>
        <w:t>, t</w:t>
      </w:r>
      <w:r w:rsidRPr="002A5E60">
        <w:rPr>
          <w:rFonts w:eastAsia="等线"/>
          <w:b/>
          <w:i/>
          <w:iCs/>
          <w:sz w:val="21"/>
          <w:lang w:val="en-GB" w:eastAsia="zh-CN"/>
        </w:rPr>
        <w:t xml:space="preserve">he </w:t>
      </w:r>
      <w:r>
        <w:rPr>
          <w:rFonts w:eastAsia="等线"/>
          <w:b/>
          <w:i/>
          <w:iCs/>
          <w:sz w:val="21"/>
          <w:lang w:val="en-GB" w:eastAsia="zh-CN"/>
        </w:rPr>
        <w:t>number of hopping positions is 2</w:t>
      </w:r>
      <w:r w:rsidRPr="005A5B6F">
        <w:rPr>
          <w:rFonts w:eastAsia="等线"/>
          <w:b/>
          <w:i/>
          <w:iCs/>
          <w:sz w:val="21"/>
          <w:lang w:val="en-GB" w:eastAsia="zh-CN"/>
        </w:rPr>
        <w:t>.</w:t>
      </w:r>
    </w:p>
    <w:p w14:paraId="7F6BFE53" w14:textId="77777777" w:rsidR="00EF4179" w:rsidRDefault="00CB5D13" w:rsidP="00EF4179">
      <w:pPr>
        <w:overflowPunct/>
        <w:snapToGrid w:val="0"/>
        <w:spacing w:after="120"/>
        <w:jc w:val="both"/>
        <w:textAlignment w:val="auto"/>
        <w:rPr>
          <w:b/>
          <w:i/>
          <w:sz w:val="21"/>
          <w:lang w:eastAsia="zh-CN"/>
        </w:rPr>
      </w:pPr>
      <w:r w:rsidRPr="009A5CA1">
        <w:rPr>
          <w:b/>
          <w:i/>
          <w:sz w:val="21"/>
          <w:lang w:eastAsia="zh-CN"/>
        </w:rPr>
        <w:t xml:space="preserve">Proposal </w:t>
      </w:r>
      <w:r>
        <w:rPr>
          <w:b/>
          <w:i/>
          <w:sz w:val="21"/>
          <w:lang w:eastAsia="zh-CN"/>
        </w:rPr>
        <w:t>4</w:t>
      </w:r>
      <w:r w:rsidRPr="009A5CA1">
        <w:rPr>
          <w:b/>
          <w:i/>
          <w:sz w:val="21"/>
          <w:lang w:eastAsia="zh-CN"/>
        </w:rPr>
        <w:t xml:space="preserve">: </w:t>
      </w:r>
      <w:r>
        <w:rPr>
          <w:b/>
          <w:i/>
          <w:sz w:val="21"/>
          <w:lang w:eastAsia="zh-CN"/>
        </w:rPr>
        <w:t>D</w:t>
      </w:r>
      <w:r w:rsidRPr="00033BFE">
        <w:rPr>
          <w:b/>
          <w:i/>
          <w:sz w:val="21"/>
          <w:lang w:eastAsia="zh-CN"/>
        </w:rPr>
        <w:t>eprioritize</w:t>
      </w:r>
      <w:r>
        <w:rPr>
          <w:b/>
          <w:i/>
          <w:sz w:val="21"/>
          <w:lang w:eastAsia="zh-CN"/>
        </w:rPr>
        <w:t xml:space="preserve"> the study of </w:t>
      </w:r>
      <w:r w:rsidRPr="00033BFE">
        <w:rPr>
          <w:b/>
          <w:i/>
          <w:sz w:val="21"/>
          <w:lang w:eastAsia="zh-CN"/>
        </w:rPr>
        <w:t>two-tone waveforms from different node</w:t>
      </w:r>
      <w:r>
        <w:rPr>
          <w:b/>
          <w:i/>
          <w:sz w:val="21"/>
          <w:lang w:eastAsia="zh-CN"/>
        </w:rPr>
        <w:t xml:space="preserve">s </w:t>
      </w:r>
      <w:r w:rsidRPr="00CA65F7">
        <w:rPr>
          <w:b/>
          <w:i/>
          <w:sz w:val="21"/>
          <w:lang w:eastAsia="zh-CN"/>
        </w:rPr>
        <w:t>in R19 SI</w:t>
      </w:r>
      <w:r w:rsidRPr="009A5CA1">
        <w:rPr>
          <w:b/>
          <w:i/>
          <w:sz w:val="21"/>
          <w:lang w:eastAsia="zh-CN"/>
        </w:rPr>
        <w:t>.</w:t>
      </w:r>
    </w:p>
    <w:p w14:paraId="452EC576" w14:textId="7C1C42AC" w:rsidR="0093602E" w:rsidRPr="00E401F0" w:rsidRDefault="0093602E" w:rsidP="0093602E">
      <w:pPr>
        <w:overflowPunct/>
        <w:snapToGrid w:val="0"/>
        <w:spacing w:after="120"/>
        <w:jc w:val="both"/>
        <w:textAlignment w:val="auto"/>
        <w:rPr>
          <w:b/>
          <w:i/>
          <w:sz w:val="21"/>
          <w:lang w:eastAsia="zh-CN"/>
        </w:rPr>
      </w:pPr>
      <w:r w:rsidRPr="009A5CA1">
        <w:rPr>
          <w:b/>
          <w:i/>
          <w:sz w:val="21"/>
          <w:lang w:eastAsia="zh-CN"/>
        </w:rPr>
        <w:t xml:space="preserve">Proposal </w:t>
      </w:r>
      <w:r>
        <w:rPr>
          <w:b/>
          <w:i/>
          <w:sz w:val="21"/>
          <w:lang w:eastAsia="zh-CN"/>
        </w:rPr>
        <w:t>5</w:t>
      </w:r>
      <w:r w:rsidRPr="009A5CA1">
        <w:rPr>
          <w:b/>
          <w:i/>
          <w:sz w:val="21"/>
          <w:lang w:eastAsia="zh-CN"/>
        </w:rPr>
        <w:t>:</w:t>
      </w:r>
      <w:r w:rsidRPr="001B18F5">
        <w:rPr>
          <w:b/>
          <w:i/>
          <w:sz w:val="21"/>
          <w:lang w:eastAsia="zh-CN"/>
        </w:rPr>
        <w:t xml:space="preserve"> From </w:t>
      </w:r>
      <w:r w:rsidR="005047C7">
        <w:rPr>
          <w:rFonts w:hint="eastAsia"/>
          <w:b/>
          <w:i/>
          <w:sz w:val="21"/>
          <w:lang w:eastAsia="zh-CN"/>
        </w:rPr>
        <w:t>RAN1</w:t>
      </w:r>
      <w:r w:rsidRPr="001B18F5">
        <w:rPr>
          <w:b/>
          <w:i/>
          <w:sz w:val="21"/>
          <w:lang w:eastAsia="zh-CN"/>
        </w:rPr>
        <w:t xml:space="preserve"> perspective, the details related to CW control by </w:t>
      </w:r>
      <w:proofErr w:type="spellStart"/>
      <w:r w:rsidRPr="001B18F5">
        <w:rPr>
          <w:b/>
          <w:i/>
          <w:sz w:val="21"/>
          <w:lang w:eastAsia="zh-CN"/>
        </w:rPr>
        <w:t>gNB</w:t>
      </w:r>
      <w:proofErr w:type="spellEnd"/>
      <w:r w:rsidRPr="001B18F5">
        <w:rPr>
          <w:b/>
          <w:i/>
          <w:sz w:val="21"/>
          <w:lang w:eastAsia="zh-CN"/>
        </w:rPr>
        <w:t xml:space="preserve"> can be studied in R</w:t>
      </w:r>
      <w:r>
        <w:rPr>
          <w:rFonts w:hint="eastAsia"/>
          <w:b/>
          <w:i/>
          <w:sz w:val="21"/>
          <w:lang w:eastAsia="zh-CN"/>
        </w:rPr>
        <w:t>el</w:t>
      </w:r>
      <w:r w:rsidRPr="001B18F5">
        <w:rPr>
          <w:b/>
          <w:i/>
          <w:sz w:val="21"/>
          <w:lang w:eastAsia="zh-CN"/>
        </w:rPr>
        <w:t>-20.</w:t>
      </w:r>
    </w:p>
    <w:p w14:paraId="1E35CBF3" w14:textId="20861FD8" w:rsidR="00825775" w:rsidRPr="00242FBB" w:rsidRDefault="00825775" w:rsidP="00825775">
      <w:pPr>
        <w:pStyle w:val="10"/>
        <w:ind w:left="284" w:hanging="284"/>
        <w:jc w:val="both"/>
      </w:pPr>
      <w:r w:rsidRPr="00242FBB">
        <w:t>References</w:t>
      </w:r>
    </w:p>
    <w:p w14:paraId="1A680960" w14:textId="598C5B73" w:rsidR="0074280C" w:rsidRDefault="00A14392" w:rsidP="00A14392">
      <w:pPr>
        <w:pStyle w:val="af4"/>
        <w:numPr>
          <w:ilvl w:val="0"/>
          <w:numId w:val="9"/>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sidRPr="00A14392">
        <w:rPr>
          <w:rFonts w:eastAsiaTheme="minorEastAsia"/>
          <w:color w:val="000000"/>
          <w:lang w:eastAsia="zh-CN"/>
        </w:rPr>
        <w:t>Draft Report of 3GPP TSG RAN WG1 #118 v0.3.0</w:t>
      </w:r>
      <w:r>
        <w:rPr>
          <w:rFonts w:eastAsiaTheme="minorEastAsia"/>
          <w:color w:val="000000"/>
          <w:lang w:eastAsia="zh-CN"/>
        </w:rPr>
        <w:t xml:space="preserve"> </w:t>
      </w:r>
      <w:r w:rsidRPr="00A14392">
        <w:rPr>
          <w:rFonts w:eastAsiaTheme="minorEastAsia"/>
          <w:color w:val="000000"/>
          <w:lang w:val="en-US" w:eastAsia="zh-CN"/>
        </w:rPr>
        <w:t>(Maastricht, The Netherlands, August 19th – 23rd, 2024)</w:t>
      </w:r>
      <w:r w:rsidR="005B6E40">
        <w:rPr>
          <w:rFonts w:eastAsiaTheme="minorEastAsia"/>
          <w:color w:val="000000"/>
          <w:lang w:eastAsia="zh-CN"/>
        </w:rPr>
        <w:t xml:space="preserve">, 3GPP TSG </w:t>
      </w:r>
      <w:r w:rsidR="0074280C">
        <w:rPr>
          <w:rFonts w:eastAsiaTheme="minorEastAsia"/>
          <w:color w:val="000000"/>
          <w:lang w:eastAsia="zh-CN"/>
        </w:rPr>
        <w:t>RAN WG1 Meeting #11</w:t>
      </w:r>
      <w:r>
        <w:rPr>
          <w:rFonts w:eastAsiaTheme="minorEastAsia"/>
          <w:color w:val="000000"/>
          <w:lang w:eastAsia="zh-CN"/>
        </w:rPr>
        <w:t>8bis</w:t>
      </w:r>
      <w:r w:rsidR="0074280C">
        <w:rPr>
          <w:rFonts w:eastAsiaTheme="minorEastAsia"/>
          <w:color w:val="000000"/>
          <w:lang w:eastAsia="zh-CN"/>
        </w:rPr>
        <w:t xml:space="preserve">, </w:t>
      </w:r>
      <w:r>
        <w:rPr>
          <w:rFonts w:eastAsiaTheme="minorEastAsia"/>
          <w:color w:val="000000"/>
          <w:lang w:eastAsia="zh-CN"/>
        </w:rPr>
        <w:t>Hefei</w:t>
      </w:r>
      <w:r w:rsidR="00235BD4" w:rsidRPr="003C0889">
        <w:rPr>
          <w:rFonts w:eastAsiaTheme="minorEastAsia"/>
          <w:color w:val="000000"/>
          <w:lang w:eastAsia="zh-CN"/>
        </w:rPr>
        <w:t xml:space="preserve">, </w:t>
      </w:r>
      <w:r>
        <w:rPr>
          <w:rFonts w:eastAsiaTheme="minorEastAsia"/>
          <w:color w:val="000000"/>
          <w:lang w:eastAsia="zh-CN"/>
        </w:rPr>
        <w:t>China</w:t>
      </w:r>
      <w:r w:rsidR="00235BD4" w:rsidRPr="003C0889">
        <w:rPr>
          <w:rFonts w:eastAsiaTheme="minorEastAsia"/>
          <w:color w:val="000000"/>
          <w:lang w:eastAsia="zh-CN"/>
        </w:rPr>
        <w:t xml:space="preserve">, </w:t>
      </w:r>
      <w:r>
        <w:rPr>
          <w:rFonts w:eastAsiaTheme="minorEastAsia" w:hint="eastAsia"/>
          <w:color w:val="000000"/>
          <w:lang w:eastAsia="zh-CN"/>
        </w:rPr>
        <w:t>October</w:t>
      </w:r>
      <w:r>
        <w:rPr>
          <w:rFonts w:eastAsiaTheme="minorEastAsia"/>
          <w:color w:val="000000"/>
          <w:lang w:eastAsia="zh-CN"/>
        </w:rPr>
        <w:t xml:space="preserve"> 14</w:t>
      </w:r>
      <w:r w:rsidR="00235BD4" w:rsidRPr="00073F99">
        <w:rPr>
          <w:rFonts w:eastAsiaTheme="minorEastAsia"/>
          <w:color w:val="000000"/>
          <w:vertAlign w:val="superscript"/>
          <w:lang w:eastAsia="zh-CN"/>
        </w:rPr>
        <w:t>th</w:t>
      </w:r>
      <w:r w:rsidR="00235BD4">
        <w:rPr>
          <w:rFonts w:eastAsiaTheme="minorEastAsia"/>
          <w:color w:val="000000"/>
          <w:lang w:eastAsia="zh-CN"/>
        </w:rPr>
        <w:t xml:space="preserve"> </w:t>
      </w:r>
      <w:r w:rsidR="00235BD4" w:rsidRPr="003C0889">
        <w:rPr>
          <w:rFonts w:eastAsiaTheme="minorEastAsia"/>
          <w:color w:val="000000"/>
          <w:lang w:eastAsia="zh-CN"/>
        </w:rPr>
        <w:t xml:space="preserve">– </w:t>
      </w:r>
      <w:r>
        <w:rPr>
          <w:rFonts w:eastAsiaTheme="minorEastAsia" w:hint="eastAsia"/>
          <w:color w:val="000000"/>
          <w:lang w:eastAsia="zh-CN"/>
        </w:rPr>
        <w:t>October</w:t>
      </w:r>
      <w:r w:rsidR="00235BD4" w:rsidRPr="003C0889">
        <w:rPr>
          <w:rFonts w:eastAsiaTheme="minorEastAsia"/>
          <w:color w:val="000000"/>
          <w:lang w:eastAsia="zh-CN"/>
        </w:rPr>
        <w:t xml:space="preserve"> </w:t>
      </w:r>
      <w:r>
        <w:rPr>
          <w:rFonts w:eastAsiaTheme="minorEastAsia"/>
          <w:color w:val="000000"/>
          <w:lang w:eastAsia="zh-CN"/>
        </w:rPr>
        <w:t>18</w:t>
      </w:r>
      <w:r w:rsidR="00235BD4" w:rsidRPr="00073F99">
        <w:rPr>
          <w:rFonts w:eastAsiaTheme="minorEastAsia"/>
          <w:color w:val="000000"/>
          <w:vertAlign w:val="superscript"/>
          <w:lang w:eastAsia="zh-CN"/>
        </w:rPr>
        <w:t>th</w:t>
      </w:r>
      <w:r w:rsidR="00235BD4" w:rsidRPr="003C0889">
        <w:rPr>
          <w:rFonts w:eastAsiaTheme="minorEastAsia"/>
          <w:color w:val="000000"/>
          <w:lang w:eastAsia="zh-CN"/>
        </w:rPr>
        <w:t>, 2024</w:t>
      </w:r>
      <w:r w:rsidR="0074280C">
        <w:rPr>
          <w:rFonts w:eastAsiaTheme="minorEastAsia"/>
          <w:color w:val="000000"/>
          <w:lang w:eastAsia="zh-CN"/>
        </w:rPr>
        <w:t>.</w:t>
      </w:r>
    </w:p>
    <w:p w14:paraId="789D22F7" w14:textId="7194F386" w:rsidR="000D4531" w:rsidRPr="000D4531" w:rsidRDefault="000D4531" w:rsidP="000D4531">
      <w:pPr>
        <w:pStyle w:val="af4"/>
        <w:numPr>
          <w:ilvl w:val="0"/>
          <w:numId w:val="9"/>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sidRPr="00073F99">
        <w:rPr>
          <w:rFonts w:eastAsiaTheme="minorEastAsia"/>
          <w:color w:val="000000"/>
          <w:lang w:eastAsia="zh-CN"/>
        </w:rPr>
        <w:t>Final Report of 3GPP TSG RAN WG1 #116b v1.0.0</w:t>
      </w:r>
      <w:r>
        <w:rPr>
          <w:rFonts w:eastAsiaTheme="minorEastAsia"/>
          <w:color w:val="000000"/>
          <w:lang w:eastAsia="zh-CN"/>
        </w:rPr>
        <w:t>, 3GPP TSG RAN WG1 Meeting #116b, Changsha, China, April 15</w:t>
      </w:r>
      <w:r w:rsidRPr="00073F99">
        <w:rPr>
          <w:rFonts w:eastAsiaTheme="minorEastAsia"/>
          <w:color w:val="000000"/>
          <w:vertAlign w:val="superscript"/>
          <w:lang w:eastAsia="zh-CN"/>
        </w:rPr>
        <w:t>th</w:t>
      </w:r>
      <w:r>
        <w:rPr>
          <w:rFonts w:eastAsiaTheme="minorEastAsia"/>
          <w:color w:val="000000"/>
          <w:lang w:eastAsia="zh-CN"/>
        </w:rPr>
        <w:t>-19</w:t>
      </w:r>
      <w:r w:rsidRPr="00073F99">
        <w:rPr>
          <w:rFonts w:eastAsiaTheme="minorEastAsia"/>
          <w:color w:val="000000"/>
          <w:vertAlign w:val="superscript"/>
          <w:lang w:eastAsia="zh-CN"/>
        </w:rPr>
        <w:t>th</w:t>
      </w:r>
      <w:r>
        <w:rPr>
          <w:rFonts w:eastAsiaTheme="minorEastAsia"/>
          <w:color w:val="000000"/>
          <w:lang w:eastAsia="zh-CN"/>
        </w:rPr>
        <w:t>, 2024.</w:t>
      </w:r>
    </w:p>
    <w:p w14:paraId="241FB313" w14:textId="3F8407FC" w:rsidR="0074280C" w:rsidRDefault="003C0889" w:rsidP="003F710D">
      <w:pPr>
        <w:pStyle w:val="af4"/>
        <w:numPr>
          <w:ilvl w:val="0"/>
          <w:numId w:val="9"/>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color w:val="000000"/>
          <w:lang w:eastAsia="zh-CN"/>
        </w:rPr>
        <w:t>R1-240</w:t>
      </w:r>
      <w:r w:rsidR="00374B2F">
        <w:rPr>
          <w:rFonts w:eastAsiaTheme="minorEastAsia"/>
          <w:color w:val="000000"/>
          <w:lang w:eastAsia="zh-CN"/>
        </w:rPr>
        <w:t>5</w:t>
      </w:r>
      <w:r w:rsidR="003F710D">
        <w:rPr>
          <w:rFonts w:eastAsiaTheme="minorEastAsia"/>
          <w:color w:val="000000"/>
          <w:lang w:eastAsia="zh-CN"/>
        </w:rPr>
        <w:t>72</w:t>
      </w:r>
      <w:r w:rsidR="00374B2F">
        <w:rPr>
          <w:rFonts w:eastAsiaTheme="minorEastAsia"/>
          <w:color w:val="000000"/>
          <w:lang w:eastAsia="zh-CN"/>
        </w:rPr>
        <w:t>9</w:t>
      </w:r>
      <w:r w:rsidR="0074280C">
        <w:rPr>
          <w:rFonts w:eastAsiaTheme="minorEastAsia"/>
          <w:color w:val="000000"/>
          <w:lang w:eastAsia="zh-CN"/>
        </w:rPr>
        <w:t xml:space="preserve">, </w:t>
      </w:r>
      <w:r w:rsidR="003F710D" w:rsidRPr="003F710D">
        <w:rPr>
          <w:rFonts w:eastAsiaTheme="minorEastAsia"/>
          <w:color w:val="000000"/>
          <w:lang w:eastAsia="zh-CN"/>
        </w:rPr>
        <w:t>Final FL summary on CW waveform characteristics for A-IoT</w:t>
      </w:r>
      <w:r w:rsidR="0074280C">
        <w:rPr>
          <w:rFonts w:eastAsiaTheme="minorEastAsia"/>
          <w:color w:val="000000"/>
          <w:lang w:eastAsia="zh-CN"/>
        </w:rPr>
        <w:t xml:space="preserve">, </w:t>
      </w:r>
      <w:r w:rsidR="0074280C" w:rsidRPr="00142A4C">
        <w:rPr>
          <w:rFonts w:eastAsiaTheme="minorEastAsia"/>
          <w:color w:val="000000"/>
          <w:lang w:eastAsia="zh-CN"/>
        </w:rPr>
        <w:t>3GPP</w:t>
      </w:r>
      <w:r w:rsidR="00374B2F">
        <w:rPr>
          <w:rFonts w:eastAsiaTheme="minorEastAsia"/>
          <w:color w:val="000000"/>
          <w:lang w:eastAsia="zh-CN"/>
        </w:rPr>
        <w:t xml:space="preserve"> TSG </w:t>
      </w:r>
      <w:r w:rsidR="0074280C">
        <w:rPr>
          <w:rFonts w:eastAsiaTheme="minorEastAsia"/>
          <w:color w:val="000000"/>
          <w:lang w:eastAsia="zh-CN"/>
        </w:rPr>
        <w:t>RAN WG1</w:t>
      </w:r>
      <w:r w:rsidR="005B6E40">
        <w:rPr>
          <w:rFonts w:eastAsiaTheme="minorEastAsia"/>
          <w:color w:val="000000"/>
          <w:lang w:eastAsia="zh-CN"/>
        </w:rPr>
        <w:t xml:space="preserve"> </w:t>
      </w:r>
      <w:r w:rsidR="00235BD4">
        <w:rPr>
          <w:rFonts w:eastAsiaTheme="minorEastAsia"/>
          <w:color w:val="000000"/>
          <w:lang w:eastAsia="zh-CN"/>
        </w:rPr>
        <w:t xml:space="preserve">Meeting </w:t>
      </w:r>
      <w:r w:rsidR="0074280C">
        <w:rPr>
          <w:rFonts w:eastAsiaTheme="minorEastAsia"/>
          <w:color w:val="000000"/>
          <w:lang w:eastAsia="zh-CN"/>
        </w:rPr>
        <w:t>#11</w:t>
      </w:r>
      <w:r>
        <w:rPr>
          <w:rFonts w:eastAsiaTheme="minorEastAsia"/>
          <w:color w:val="000000"/>
          <w:lang w:eastAsia="zh-CN"/>
        </w:rPr>
        <w:t>7</w:t>
      </w:r>
      <w:r w:rsidR="0074280C">
        <w:rPr>
          <w:rFonts w:eastAsiaTheme="minorEastAsia"/>
          <w:color w:val="000000"/>
          <w:lang w:eastAsia="zh-CN"/>
        </w:rPr>
        <w:t xml:space="preserve">, </w:t>
      </w:r>
      <w:r w:rsidRPr="003C0889">
        <w:rPr>
          <w:rFonts w:eastAsiaTheme="minorEastAsia"/>
          <w:color w:val="000000"/>
          <w:lang w:eastAsia="zh-CN"/>
        </w:rPr>
        <w:t>Fukuoka, Japan, May 20</w:t>
      </w:r>
      <w:r w:rsidR="00073F99" w:rsidRPr="00073F99">
        <w:rPr>
          <w:rFonts w:eastAsiaTheme="minorEastAsia"/>
          <w:color w:val="000000"/>
          <w:vertAlign w:val="superscript"/>
          <w:lang w:eastAsia="zh-CN"/>
        </w:rPr>
        <w:t>th</w:t>
      </w:r>
      <w:r w:rsidR="00073F99">
        <w:rPr>
          <w:rFonts w:eastAsiaTheme="minorEastAsia"/>
          <w:color w:val="000000"/>
          <w:lang w:eastAsia="zh-CN"/>
        </w:rPr>
        <w:t xml:space="preserve"> </w:t>
      </w:r>
      <w:r w:rsidRPr="003C0889">
        <w:rPr>
          <w:rFonts w:eastAsiaTheme="minorEastAsia"/>
          <w:color w:val="000000"/>
          <w:lang w:eastAsia="zh-CN"/>
        </w:rPr>
        <w:t>– May 24</w:t>
      </w:r>
      <w:r w:rsidR="00073F99" w:rsidRPr="00073F99">
        <w:rPr>
          <w:rFonts w:eastAsiaTheme="minorEastAsia"/>
          <w:color w:val="000000"/>
          <w:vertAlign w:val="superscript"/>
          <w:lang w:eastAsia="zh-CN"/>
        </w:rPr>
        <w:t>th</w:t>
      </w:r>
      <w:r w:rsidRPr="003C0889">
        <w:rPr>
          <w:rFonts w:eastAsiaTheme="minorEastAsia"/>
          <w:color w:val="000000"/>
          <w:lang w:eastAsia="zh-CN"/>
        </w:rPr>
        <w:t>, 2024</w:t>
      </w:r>
      <w:r w:rsidR="00374B2F">
        <w:rPr>
          <w:rFonts w:eastAsiaTheme="minorEastAsia"/>
          <w:color w:val="000000"/>
          <w:lang w:eastAsia="zh-CN"/>
        </w:rPr>
        <w:t>.</w:t>
      </w:r>
    </w:p>
    <w:p w14:paraId="47331295" w14:textId="0317A97E" w:rsidR="00605BAC" w:rsidRDefault="00605BAC" w:rsidP="00605BAC">
      <w:pPr>
        <w:pStyle w:val="af4"/>
        <w:numPr>
          <w:ilvl w:val="0"/>
          <w:numId w:val="9"/>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sidRPr="00605BAC">
        <w:rPr>
          <w:rFonts w:eastAsiaTheme="minorEastAsia"/>
          <w:color w:val="000000"/>
          <w:lang w:eastAsia="zh-CN"/>
        </w:rPr>
        <w:t>R1-2407544</w:t>
      </w:r>
      <w:r>
        <w:rPr>
          <w:rFonts w:eastAsiaTheme="minorEastAsia"/>
          <w:color w:val="000000"/>
          <w:lang w:eastAsia="zh-CN"/>
        </w:rPr>
        <w:t>,</w:t>
      </w:r>
      <w:r w:rsidRPr="00605BAC">
        <w:rPr>
          <w:rFonts w:eastAsiaTheme="minorEastAsia"/>
          <w:color w:val="000000"/>
          <w:lang w:eastAsia="zh-CN"/>
        </w:rPr>
        <w:t xml:space="preserve"> Final FL summary on CW waveform characteristics for A-IoT</w:t>
      </w:r>
      <w:r>
        <w:rPr>
          <w:rFonts w:eastAsiaTheme="minorEastAsia"/>
          <w:color w:val="000000"/>
          <w:lang w:eastAsia="zh-CN"/>
        </w:rPr>
        <w:t xml:space="preserve">, </w:t>
      </w:r>
      <w:r w:rsidRPr="00142A4C">
        <w:rPr>
          <w:rFonts w:eastAsiaTheme="minorEastAsia"/>
          <w:color w:val="000000"/>
          <w:lang w:eastAsia="zh-CN"/>
        </w:rPr>
        <w:t>3GPP</w:t>
      </w:r>
      <w:r>
        <w:rPr>
          <w:rFonts w:eastAsiaTheme="minorEastAsia"/>
          <w:color w:val="000000"/>
          <w:lang w:eastAsia="zh-CN"/>
        </w:rPr>
        <w:t xml:space="preserve"> TSG RAN WG1 Meeting #118, </w:t>
      </w:r>
      <w:r w:rsidRPr="00605BAC">
        <w:rPr>
          <w:rFonts w:eastAsiaTheme="minorEastAsia"/>
          <w:color w:val="000000"/>
          <w:lang w:eastAsia="zh-CN"/>
        </w:rPr>
        <w:t>Maastricht, NL, August 19</w:t>
      </w:r>
      <w:r w:rsidRPr="004C30E6">
        <w:rPr>
          <w:rFonts w:eastAsiaTheme="minorEastAsia"/>
          <w:color w:val="000000"/>
          <w:vertAlign w:val="superscript"/>
          <w:lang w:eastAsia="zh-CN"/>
        </w:rPr>
        <w:t>th</w:t>
      </w:r>
      <w:r w:rsidRPr="00605BAC">
        <w:rPr>
          <w:rFonts w:eastAsiaTheme="minorEastAsia"/>
          <w:color w:val="000000"/>
          <w:lang w:eastAsia="zh-CN"/>
        </w:rPr>
        <w:t xml:space="preserve"> – 23</w:t>
      </w:r>
      <w:r w:rsidRPr="004C30E6">
        <w:rPr>
          <w:rFonts w:eastAsiaTheme="minorEastAsia"/>
          <w:color w:val="000000"/>
          <w:vertAlign w:val="superscript"/>
          <w:lang w:eastAsia="zh-CN"/>
        </w:rPr>
        <w:t>rd</w:t>
      </w:r>
      <w:r w:rsidRPr="00605BAC">
        <w:rPr>
          <w:rFonts w:eastAsiaTheme="minorEastAsia"/>
          <w:color w:val="000000"/>
          <w:lang w:eastAsia="zh-CN"/>
        </w:rPr>
        <w:t>, 2024</w:t>
      </w:r>
      <w:r>
        <w:rPr>
          <w:rFonts w:eastAsiaTheme="minorEastAsia"/>
          <w:color w:val="000000"/>
          <w:lang w:eastAsia="zh-CN"/>
        </w:rPr>
        <w:t>.</w:t>
      </w:r>
    </w:p>
    <w:sectPr w:rsidR="00605BAC"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F3A55" w14:textId="77777777" w:rsidR="00620C77" w:rsidRDefault="00620C77">
      <w:r>
        <w:separator/>
      </w:r>
    </w:p>
  </w:endnote>
  <w:endnote w:type="continuationSeparator" w:id="0">
    <w:p w14:paraId="0AFC4F7E" w14:textId="77777777" w:rsidR="00620C77" w:rsidRDefault="0062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A8616E1" w:rsidR="006E56B0" w:rsidRDefault="006E56B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602E">
      <w:rPr>
        <w:rFonts w:ascii="Arial" w:hAnsi="Arial" w:cs="Arial"/>
        <w:b/>
        <w:noProof/>
        <w:sz w:val="18"/>
        <w:szCs w:val="18"/>
      </w:rPr>
      <w:t>4</w:t>
    </w:r>
    <w:r>
      <w:rPr>
        <w:rFonts w:ascii="Arial" w:hAnsi="Arial" w:cs="Arial"/>
        <w:b/>
        <w:sz w:val="18"/>
        <w:szCs w:val="18"/>
      </w:rPr>
      <w:fldChar w:fldCharType="end"/>
    </w:r>
  </w:p>
  <w:p w14:paraId="367B3020" w14:textId="77777777" w:rsidR="006E56B0" w:rsidRDefault="006E56B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377C3" w14:textId="77777777" w:rsidR="00620C77" w:rsidRDefault="00620C77">
      <w:r>
        <w:separator/>
      </w:r>
    </w:p>
  </w:footnote>
  <w:footnote w:type="continuationSeparator" w:id="0">
    <w:p w14:paraId="619AC944" w14:textId="77777777" w:rsidR="00620C77" w:rsidRDefault="00620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D082F78"/>
    <w:multiLevelType w:val="hybridMultilevel"/>
    <w:tmpl w:val="9BAC8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400E64"/>
    <w:multiLevelType w:val="multilevel"/>
    <w:tmpl w:val="82324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E943B3"/>
    <w:multiLevelType w:val="hybridMultilevel"/>
    <w:tmpl w:val="9AAE7306"/>
    <w:lvl w:ilvl="0" w:tplc="0972B1A2">
      <w:start w:val="1"/>
      <w:numFmt w:val="decimal"/>
      <w:pStyle w:val="1"/>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B171F8"/>
    <w:multiLevelType w:val="multilevel"/>
    <w:tmpl w:val="F18885F0"/>
    <w:lvl w:ilvl="0">
      <w:start w:val="3"/>
      <w:numFmt w:val="decimal"/>
      <w:lvlText w:val="%1"/>
      <w:lvlJc w:val="left"/>
      <w:pPr>
        <w:ind w:left="446" w:hanging="44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5D17BD0"/>
    <w:multiLevelType w:val="multilevel"/>
    <w:tmpl w:val="95F44B5C"/>
    <w:lvl w:ilvl="0">
      <w:start w:val="1"/>
      <w:numFmt w:val="decimal"/>
      <w:lvlText w:val="%1."/>
      <w:lvlJc w:val="left"/>
      <w:pPr>
        <w:ind w:left="1985" w:hanging="425"/>
      </w:pPr>
      <w:rPr>
        <w:rFonts w:hint="eastAsia"/>
      </w:rPr>
    </w:lvl>
    <w:lvl w:ilvl="1">
      <w:start w:val="1"/>
      <w:numFmt w:val="decimal"/>
      <w:pStyle w:val="2"/>
      <w:lvlText w:val="%1.%2."/>
      <w:lvlJc w:val="left"/>
      <w:pPr>
        <w:ind w:left="1276"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9707288"/>
    <w:multiLevelType w:val="hybridMultilevel"/>
    <w:tmpl w:val="5798C00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0E7B10"/>
    <w:multiLevelType w:val="hybridMultilevel"/>
    <w:tmpl w:val="D54C7E92"/>
    <w:lvl w:ilvl="0" w:tplc="206C139A">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03320428">
    <w:abstractNumId w:val="11"/>
  </w:num>
  <w:num w:numId="2" w16cid:durableId="237787917">
    <w:abstractNumId w:val="10"/>
  </w:num>
  <w:num w:numId="3" w16cid:durableId="923032635">
    <w:abstractNumId w:val="1"/>
  </w:num>
  <w:num w:numId="4" w16cid:durableId="1535651377">
    <w:abstractNumId w:val="8"/>
  </w:num>
  <w:num w:numId="5" w16cid:durableId="598686100">
    <w:abstractNumId w:val="7"/>
  </w:num>
  <w:num w:numId="6" w16cid:durableId="142313719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969507150">
    <w:abstractNumId w:val="9"/>
  </w:num>
  <w:num w:numId="8" w16cid:durableId="597061259">
    <w:abstractNumId w:val="13"/>
  </w:num>
  <w:num w:numId="9" w16cid:durableId="1274331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0362787">
    <w:abstractNumId w:val="6"/>
  </w:num>
  <w:num w:numId="11" w16cid:durableId="2003242701">
    <w:abstractNumId w:val="15"/>
  </w:num>
  <w:num w:numId="12" w16cid:durableId="1519655371">
    <w:abstractNumId w:val="12"/>
  </w:num>
  <w:num w:numId="13" w16cid:durableId="1307514078">
    <w:abstractNumId w:val="2"/>
  </w:num>
  <w:num w:numId="14" w16cid:durableId="1626616711">
    <w:abstractNumId w:val="4"/>
  </w:num>
  <w:num w:numId="15" w16cid:durableId="1011224132">
    <w:abstractNumId w:val="5"/>
  </w:num>
  <w:num w:numId="16" w16cid:durableId="1138646937">
    <w:abstractNumId w:val="14"/>
  </w:num>
  <w:num w:numId="17" w16cid:durableId="2060084369">
    <w:abstractNumId w:val="3"/>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5DDE"/>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90F"/>
    <w:rsid w:val="00022F9D"/>
    <w:rsid w:val="000238DF"/>
    <w:rsid w:val="00023A49"/>
    <w:rsid w:val="00023A7D"/>
    <w:rsid w:val="00023AF8"/>
    <w:rsid w:val="00023B0F"/>
    <w:rsid w:val="00023C0D"/>
    <w:rsid w:val="00023C13"/>
    <w:rsid w:val="00023C3F"/>
    <w:rsid w:val="00023D24"/>
    <w:rsid w:val="00023E8B"/>
    <w:rsid w:val="00024085"/>
    <w:rsid w:val="000241E8"/>
    <w:rsid w:val="000243C7"/>
    <w:rsid w:val="00024569"/>
    <w:rsid w:val="00024B16"/>
    <w:rsid w:val="00024CB7"/>
    <w:rsid w:val="00024DA5"/>
    <w:rsid w:val="00024E88"/>
    <w:rsid w:val="00025155"/>
    <w:rsid w:val="00025323"/>
    <w:rsid w:val="00025B6B"/>
    <w:rsid w:val="00025CB2"/>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0E"/>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BFE"/>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3AE"/>
    <w:rsid w:val="00051FE5"/>
    <w:rsid w:val="00052169"/>
    <w:rsid w:val="0005230E"/>
    <w:rsid w:val="000524CE"/>
    <w:rsid w:val="00052878"/>
    <w:rsid w:val="000528A2"/>
    <w:rsid w:val="00052B86"/>
    <w:rsid w:val="00052C56"/>
    <w:rsid w:val="0005302C"/>
    <w:rsid w:val="00053482"/>
    <w:rsid w:val="00053DF1"/>
    <w:rsid w:val="00054321"/>
    <w:rsid w:val="00054388"/>
    <w:rsid w:val="0005439B"/>
    <w:rsid w:val="000544F3"/>
    <w:rsid w:val="00054578"/>
    <w:rsid w:val="000547AB"/>
    <w:rsid w:val="00054B0B"/>
    <w:rsid w:val="00054CD2"/>
    <w:rsid w:val="00054F2D"/>
    <w:rsid w:val="0005516D"/>
    <w:rsid w:val="000555D5"/>
    <w:rsid w:val="000557E5"/>
    <w:rsid w:val="00055D8F"/>
    <w:rsid w:val="0005615C"/>
    <w:rsid w:val="0005629F"/>
    <w:rsid w:val="00056543"/>
    <w:rsid w:val="00056544"/>
    <w:rsid w:val="000565E6"/>
    <w:rsid w:val="000568CD"/>
    <w:rsid w:val="000569CB"/>
    <w:rsid w:val="0005709A"/>
    <w:rsid w:val="000570BE"/>
    <w:rsid w:val="0005739F"/>
    <w:rsid w:val="00057538"/>
    <w:rsid w:val="00057543"/>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34E"/>
    <w:rsid w:val="000649F5"/>
    <w:rsid w:val="00064AD3"/>
    <w:rsid w:val="00064C01"/>
    <w:rsid w:val="00064F0F"/>
    <w:rsid w:val="00064F3D"/>
    <w:rsid w:val="000655B0"/>
    <w:rsid w:val="00065674"/>
    <w:rsid w:val="000656A7"/>
    <w:rsid w:val="00065AEC"/>
    <w:rsid w:val="00065DFF"/>
    <w:rsid w:val="0006601B"/>
    <w:rsid w:val="00066121"/>
    <w:rsid w:val="00066360"/>
    <w:rsid w:val="00066488"/>
    <w:rsid w:val="0006684F"/>
    <w:rsid w:val="000669DA"/>
    <w:rsid w:val="00066B87"/>
    <w:rsid w:val="000671B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9C3"/>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99"/>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2EC"/>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A6F"/>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92B"/>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6F0"/>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C5B"/>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531"/>
    <w:rsid w:val="000D4A97"/>
    <w:rsid w:val="000D5097"/>
    <w:rsid w:val="000D50DF"/>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1ED2"/>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28D"/>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59"/>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200"/>
    <w:rsid w:val="001424A1"/>
    <w:rsid w:val="00142B9F"/>
    <w:rsid w:val="00142BC0"/>
    <w:rsid w:val="00142EF2"/>
    <w:rsid w:val="00143185"/>
    <w:rsid w:val="0014352C"/>
    <w:rsid w:val="00143672"/>
    <w:rsid w:val="001439E2"/>
    <w:rsid w:val="00143F1E"/>
    <w:rsid w:val="00144020"/>
    <w:rsid w:val="00144225"/>
    <w:rsid w:val="001443E6"/>
    <w:rsid w:val="00144709"/>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47C95"/>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916"/>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1C4"/>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ADE"/>
    <w:rsid w:val="00195BC4"/>
    <w:rsid w:val="001961C7"/>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2EF5"/>
    <w:rsid w:val="001A30E0"/>
    <w:rsid w:val="001A342F"/>
    <w:rsid w:val="001A3490"/>
    <w:rsid w:val="001A375B"/>
    <w:rsid w:val="001A3967"/>
    <w:rsid w:val="001A3974"/>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A73"/>
    <w:rsid w:val="001B1103"/>
    <w:rsid w:val="001B1264"/>
    <w:rsid w:val="001B13D1"/>
    <w:rsid w:val="001B17B4"/>
    <w:rsid w:val="001B18F5"/>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47"/>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3970"/>
    <w:rsid w:val="001C43C9"/>
    <w:rsid w:val="001C4467"/>
    <w:rsid w:val="001C4564"/>
    <w:rsid w:val="001C48A5"/>
    <w:rsid w:val="001C4BC1"/>
    <w:rsid w:val="001C5183"/>
    <w:rsid w:val="001C543C"/>
    <w:rsid w:val="001C54E7"/>
    <w:rsid w:val="001C5632"/>
    <w:rsid w:val="001C5656"/>
    <w:rsid w:val="001C5696"/>
    <w:rsid w:val="001C5D78"/>
    <w:rsid w:val="001C6084"/>
    <w:rsid w:val="001C618F"/>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708"/>
    <w:rsid w:val="001D482C"/>
    <w:rsid w:val="001D486E"/>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496"/>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456"/>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BD4"/>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0D1"/>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2FFB"/>
    <w:rsid w:val="0025366D"/>
    <w:rsid w:val="00253712"/>
    <w:rsid w:val="00253B68"/>
    <w:rsid w:val="00253C6B"/>
    <w:rsid w:val="00253D1E"/>
    <w:rsid w:val="00254156"/>
    <w:rsid w:val="00254CD3"/>
    <w:rsid w:val="00254DCA"/>
    <w:rsid w:val="00255493"/>
    <w:rsid w:val="00255507"/>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084"/>
    <w:rsid w:val="002711E3"/>
    <w:rsid w:val="00271344"/>
    <w:rsid w:val="00271456"/>
    <w:rsid w:val="0027164F"/>
    <w:rsid w:val="002719CE"/>
    <w:rsid w:val="00271B67"/>
    <w:rsid w:val="00271D26"/>
    <w:rsid w:val="00271FC1"/>
    <w:rsid w:val="00272149"/>
    <w:rsid w:val="002721ED"/>
    <w:rsid w:val="00272634"/>
    <w:rsid w:val="00272BC2"/>
    <w:rsid w:val="00272D5C"/>
    <w:rsid w:val="00272ECA"/>
    <w:rsid w:val="00273B29"/>
    <w:rsid w:val="00273C90"/>
    <w:rsid w:val="00273F2F"/>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DB"/>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5E74"/>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956"/>
    <w:rsid w:val="002A0A23"/>
    <w:rsid w:val="002A0A50"/>
    <w:rsid w:val="002A0C6B"/>
    <w:rsid w:val="002A10BB"/>
    <w:rsid w:val="002A10D0"/>
    <w:rsid w:val="002A1242"/>
    <w:rsid w:val="002A12FB"/>
    <w:rsid w:val="002A1502"/>
    <w:rsid w:val="002A165E"/>
    <w:rsid w:val="002A1B2B"/>
    <w:rsid w:val="002A1F78"/>
    <w:rsid w:val="002A206D"/>
    <w:rsid w:val="002A21F4"/>
    <w:rsid w:val="002A2727"/>
    <w:rsid w:val="002A2B15"/>
    <w:rsid w:val="002A2BEE"/>
    <w:rsid w:val="002A2C6C"/>
    <w:rsid w:val="002A2DAC"/>
    <w:rsid w:val="002A3352"/>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E60"/>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40"/>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20E"/>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ACD"/>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60D"/>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E85"/>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8BD"/>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9E9"/>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BBC"/>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028"/>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54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190"/>
    <w:rsid w:val="003642A6"/>
    <w:rsid w:val="00364418"/>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3D5"/>
    <w:rsid w:val="0037478F"/>
    <w:rsid w:val="00374863"/>
    <w:rsid w:val="003749E0"/>
    <w:rsid w:val="00374B2F"/>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12"/>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1DFA"/>
    <w:rsid w:val="0039200F"/>
    <w:rsid w:val="0039266E"/>
    <w:rsid w:val="003927DA"/>
    <w:rsid w:val="00392A3D"/>
    <w:rsid w:val="00392B97"/>
    <w:rsid w:val="00392C86"/>
    <w:rsid w:val="00392FDC"/>
    <w:rsid w:val="0039331D"/>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677"/>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3C2F"/>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04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8A9"/>
    <w:rsid w:val="003B792A"/>
    <w:rsid w:val="003B7BBC"/>
    <w:rsid w:val="003C00E3"/>
    <w:rsid w:val="003C04D3"/>
    <w:rsid w:val="003C0527"/>
    <w:rsid w:val="003C065E"/>
    <w:rsid w:val="003C0889"/>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6FF3"/>
    <w:rsid w:val="003C7066"/>
    <w:rsid w:val="003C70E5"/>
    <w:rsid w:val="003C71B2"/>
    <w:rsid w:val="003C730D"/>
    <w:rsid w:val="003C748A"/>
    <w:rsid w:val="003C7588"/>
    <w:rsid w:val="003C7756"/>
    <w:rsid w:val="003C7790"/>
    <w:rsid w:val="003C781A"/>
    <w:rsid w:val="003C7C2E"/>
    <w:rsid w:val="003D021D"/>
    <w:rsid w:val="003D04CE"/>
    <w:rsid w:val="003D0703"/>
    <w:rsid w:val="003D086E"/>
    <w:rsid w:val="003D0A72"/>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10D"/>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C4"/>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7C6"/>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1F"/>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909"/>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BCF"/>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759"/>
    <w:rsid w:val="00450950"/>
    <w:rsid w:val="00450CB7"/>
    <w:rsid w:val="00450FCF"/>
    <w:rsid w:val="0045107C"/>
    <w:rsid w:val="0045122B"/>
    <w:rsid w:val="0045132B"/>
    <w:rsid w:val="00451344"/>
    <w:rsid w:val="004513FB"/>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610"/>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0E68"/>
    <w:rsid w:val="00470FFD"/>
    <w:rsid w:val="0047144A"/>
    <w:rsid w:val="004715A0"/>
    <w:rsid w:val="00471748"/>
    <w:rsid w:val="00471CDB"/>
    <w:rsid w:val="004727A9"/>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401"/>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0E6"/>
    <w:rsid w:val="004C3118"/>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1EA"/>
    <w:rsid w:val="004D18FE"/>
    <w:rsid w:val="004D19BE"/>
    <w:rsid w:val="004D1BC4"/>
    <w:rsid w:val="004D1E1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70E"/>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D7E85"/>
    <w:rsid w:val="004E0047"/>
    <w:rsid w:val="004E01B7"/>
    <w:rsid w:val="004E0C2A"/>
    <w:rsid w:val="004E0E01"/>
    <w:rsid w:val="004E10C1"/>
    <w:rsid w:val="004E1239"/>
    <w:rsid w:val="004E139E"/>
    <w:rsid w:val="004E147A"/>
    <w:rsid w:val="004E1679"/>
    <w:rsid w:val="004E173E"/>
    <w:rsid w:val="004E1853"/>
    <w:rsid w:val="004E1935"/>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899"/>
    <w:rsid w:val="004F7C14"/>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7C7"/>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A6"/>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650"/>
    <w:rsid w:val="00514700"/>
    <w:rsid w:val="005148DC"/>
    <w:rsid w:val="00514941"/>
    <w:rsid w:val="00514A0A"/>
    <w:rsid w:val="00514A69"/>
    <w:rsid w:val="00514AED"/>
    <w:rsid w:val="00514E36"/>
    <w:rsid w:val="005156D2"/>
    <w:rsid w:val="00515B49"/>
    <w:rsid w:val="005163BD"/>
    <w:rsid w:val="00516604"/>
    <w:rsid w:val="0051666F"/>
    <w:rsid w:val="0051672E"/>
    <w:rsid w:val="005169CB"/>
    <w:rsid w:val="00516C57"/>
    <w:rsid w:val="00516E83"/>
    <w:rsid w:val="00516FD9"/>
    <w:rsid w:val="00517508"/>
    <w:rsid w:val="005176A0"/>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45C"/>
    <w:rsid w:val="00541A7B"/>
    <w:rsid w:val="00541BE0"/>
    <w:rsid w:val="0054235D"/>
    <w:rsid w:val="0054253B"/>
    <w:rsid w:val="00542889"/>
    <w:rsid w:val="00542F1E"/>
    <w:rsid w:val="005432D3"/>
    <w:rsid w:val="005435F1"/>
    <w:rsid w:val="00544384"/>
    <w:rsid w:val="005443C5"/>
    <w:rsid w:val="00544899"/>
    <w:rsid w:val="00544A59"/>
    <w:rsid w:val="00544BF4"/>
    <w:rsid w:val="00544F41"/>
    <w:rsid w:val="0054517B"/>
    <w:rsid w:val="005452A2"/>
    <w:rsid w:val="00545402"/>
    <w:rsid w:val="00545704"/>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57FDA"/>
    <w:rsid w:val="0056059A"/>
    <w:rsid w:val="00560672"/>
    <w:rsid w:val="00560825"/>
    <w:rsid w:val="00560A61"/>
    <w:rsid w:val="00560C8F"/>
    <w:rsid w:val="00560F56"/>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69F"/>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5F9"/>
    <w:rsid w:val="005739E3"/>
    <w:rsid w:val="00573A12"/>
    <w:rsid w:val="00573EE0"/>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DF1"/>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5C1"/>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B6F"/>
    <w:rsid w:val="005A5D80"/>
    <w:rsid w:val="005A6163"/>
    <w:rsid w:val="005A638B"/>
    <w:rsid w:val="005A64FD"/>
    <w:rsid w:val="005A6571"/>
    <w:rsid w:val="005A6A5C"/>
    <w:rsid w:val="005A6C38"/>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40"/>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4B4"/>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4C8"/>
    <w:rsid w:val="005F56DC"/>
    <w:rsid w:val="005F5742"/>
    <w:rsid w:val="005F576B"/>
    <w:rsid w:val="005F5DC1"/>
    <w:rsid w:val="005F6142"/>
    <w:rsid w:val="005F62AC"/>
    <w:rsid w:val="005F65F0"/>
    <w:rsid w:val="005F6A91"/>
    <w:rsid w:val="005F6B12"/>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BAC"/>
    <w:rsid w:val="00605CD8"/>
    <w:rsid w:val="00605CE9"/>
    <w:rsid w:val="00605EAB"/>
    <w:rsid w:val="006061AE"/>
    <w:rsid w:val="0060627D"/>
    <w:rsid w:val="00606666"/>
    <w:rsid w:val="006069C5"/>
    <w:rsid w:val="00606CDD"/>
    <w:rsid w:val="00606D91"/>
    <w:rsid w:val="00607346"/>
    <w:rsid w:val="006075DA"/>
    <w:rsid w:val="00607675"/>
    <w:rsid w:val="0060771E"/>
    <w:rsid w:val="006078A1"/>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62A"/>
    <w:rsid w:val="006167B9"/>
    <w:rsid w:val="00616CD7"/>
    <w:rsid w:val="0061712C"/>
    <w:rsid w:val="006175EE"/>
    <w:rsid w:val="00617674"/>
    <w:rsid w:val="00617CB4"/>
    <w:rsid w:val="00617DC5"/>
    <w:rsid w:val="006201BD"/>
    <w:rsid w:val="0062051E"/>
    <w:rsid w:val="006205A3"/>
    <w:rsid w:val="00620C77"/>
    <w:rsid w:val="00621028"/>
    <w:rsid w:val="00621362"/>
    <w:rsid w:val="00621438"/>
    <w:rsid w:val="0062169A"/>
    <w:rsid w:val="00621A73"/>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3B9"/>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2FA0"/>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1C2"/>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0AD"/>
    <w:rsid w:val="00660464"/>
    <w:rsid w:val="006604ED"/>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0B8"/>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2C"/>
    <w:rsid w:val="00676776"/>
    <w:rsid w:val="006768CD"/>
    <w:rsid w:val="00676A05"/>
    <w:rsid w:val="00676D9E"/>
    <w:rsid w:val="00676FED"/>
    <w:rsid w:val="00677035"/>
    <w:rsid w:val="00677911"/>
    <w:rsid w:val="00677925"/>
    <w:rsid w:val="00677A42"/>
    <w:rsid w:val="00677CAE"/>
    <w:rsid w:val="00677CDD"/>
    <w:rsid w:val="00677EBF"/>
    <w:rsid w:val="006803D7"/>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F9"/>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0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3D6"/>
    <w:rsid w:val="00693A3C"/>
    <w:rsid w:val="00693C75"/>
    <w:rsid w:val="00694025"/>
    <w:rsid w:val="00694227"/>
    <w:rsid w:val="0069423A"/>
    <w:rsid w:val="006942A3"/>
    <w:rsid w:val="00694EA4"/>
    <w:rsid w:val="00694F5D"/>
    <w:rsid w:val="00694F81"/>
    <w:rsid w:val="006952E6"/>
    <w:rsid w:val="00695335"/>
    <w:rsid w:val="006956CF"/>
    <w:rsid w:val="00695908"/>
    <w:rsid w:val="00695A2E"/>
    <w:rsid w:val="00695B59"/>
    <w:rsid w:val="00695BB5"/>
    <w:rsid w:val="00695CCE"/>
    <w:rsid w:val="00695E03"/>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770"/>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ADB"/>
    <w:rsid w:val="006B1CE2"/>
    <w:rsid w:val="006B1D4F"/>
    <w:rsid w:val="006B21F9"/>
    <w:rsid w:val="006B220E"/>
    <w:rsid w:val="006B2488"/>
    <w:rsid w:val="006B25CB"/>
    <w:rsid w:val="006B26A9"/>
    <w:rsid w:val="006B271C"/>
    <w:rsid w:val="006B2765"/>
    <w:rsid w:val="006B2816"/>
    <w:rsid w:val="006B289F"/>
    <w:rsid w:val="006B2B08"/>
    <w:rsid w:val="006B32CD"/>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6C"/>
    <w:rsid w:val="006B5776"/>
    <w:rsid w:val="006B57FB"/>
    <w:rsid w:val="006B5B25"/>
    <w:rsid w:val="006B5EE5"/>
    <w:rsid w:val="006B5F6E"/>
    <w:rsid w:val="006B617A"/>
    <w:rsid w:val="006B62EA"/>
    <w:rsid w:val="006B64AE"/>
    <w:rsid w:val="006B673F"/>
    <w:rsid w:val="006B6BC9"/>
    <w:rsid w:val="006B6C69"/>
    <w:rsid w:val="006B7107"/>
    <w:rsid w:val="006B73A5"/>
    <w:rsid w:val="006B73F2"/>
    <w:rsid w:val="006B7489"/>
    <w:rsid w:val="006B748D"/>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6B0"/>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5B"/>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45"/>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0D4"/>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4F81"/>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7A4"/>
    <w:rsid w:val="00724909"/>
    <w:rsid w:val="007252F6"/>
    <w:rsid w:val="007253E5"/>
    <w:rsid w:val="00725AD5"/>
    <w:rsid w:val="00725AEA"/>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A41"/>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22"/>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83F"/>
    <w:rsid w:val="00781FF7"/>
    <w:rsid w:val="007821DA"/>
    <w:rsid w:val="007823A8"/>
    <w:rsid w:val="007823D0"/>
    <w:rsid w:val="00782647"/>
    <w:rsid w:val="00782AD2"/>
    <w:rsid w:val="00782C7C"/>
    <w:rsid w:val="00782E0B"/>
    <w:rsid w:val="00782E8B"/>
    <w:rsid w:val="00783045"/>
    <w:rsid w:val="00783162"/>
    <w:rsid w:val="007831CA"/>
    <w:rsid w:val="0078371B"/>
    <w:rsid w:val="00783ACA"/>
    <w:rsid w:val="00783ED9"/>
    <w:rsid w:val="00783F7A"/>
    <w:rsid w:val="00783F83"/>
    <w:rsid w:val="00784022"/>
    <w:rsid w:val="00784070"/>
    <w:rsid w:val="0078456E"/>
    <w:rsid w:val="0078457B"/>
    <w:rsid w:val="007845A7"/>
    <w:rsid w:val="00784743"/>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2EE1"/>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18E"/>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00F"/>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C12"/>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37A"/>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E03"/>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DFB"/>
    <w:rsid w:val="007F4E01"/>
    <w:rsid w:val="007F4F81"/>
    <w:rsid w:val="007F50AE"/>
    <w:rsid w:val="007F51AC"/>
    <w:rsid w:val="007F55DF"/>
    <w:rsid w:val="007F5D8A"/>
    <w:rsid w:val="007F5E2F"/>
    <w:rsid w:val="007F6049"/>
    <w:rsid w:val="007F60CC"/>
    <w:rsid w:val="007F6101"/>
    <w:rsid w:val="007F6508"/>
    <w:rsid w:val="007F65EF"/>
    <w:rsid w:val="007F6689"/>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477"/>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38"/>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50C"/>
    <w:rsid w:val="0082263D"/>
    <w:rsid w:val="008228AE"/>
    <w:rsid w:val="00822BD7"/>
    <w:rsid w:val="00822BDB"/>
    <w:rsid w:val="00822DA1"/>
    <w:rsid w:val="00822F6F"/>
    <w:rsid w:val="00823437"/>
    <w:rsid w:val="008234AB"/>
    <w:rsid w:val="00823A22"/>
    <w:rsid w:val="00823A53"/>
    <w:rsid w:val="00823DAB"/>
    <w:rsid w:val="0082414C"/>
    <w:rsid w:val="008246DC"/>
    <w:rsid w:val="008250E6"/>
    <w:rsid w:val="008251CC"/>
    <w:rsid w:val="00825368"/>
    <w:rsid w:val="008254F5"/>
    <w:rsid w:val="008255A9"/>
    <w:rsid w:val="00825775"/>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47A"/>
    <w:rsid w:val="00843633"/>
    <w:rsid w:val="008438B3"/>
    <w:rsid w:val="00843D14"/>
    <w:rsid w:val="00843EE9"/>
    <w:rsid w:val="00844123"/>
    <w:rsid w:val="00844254"/>
    <w:rsid w:val="00844587"/>
    <w:rsid w:val="00844895"/>
    <w:rsid w:val="008448AE"/>
    <w:rsid w:val="008448ED"/>
    <w:rsid w:val="00844CD3"/>
    <w:rsid w:val="00844D84"/>
    <w:rsid w:val="008457DF"/>
    <w:rsid w:val="00845B57"/>
    <w:rsid w:val="00846196"/>
    <w:rsid w:val="00846490"/>
    <w:rsid w:val="0084698F"/>
    <w:rsid w:val="00846BD3"/>
    <w:rsid w:val="0084706C"/>
    <w:rsid w:val="00847286"/>
    <w:rsid w:val="00847547"/>
    <w:rsid w:val="008477A5"/>
    <w:rsid w:val="00847A3E"/>
    <w:rsid w:val="00847C5C"/>
    <w:rsid w:val="00847F1F"/>
    <w:rsid w:val="0085019B"/>
    <w:rsid w:val="0085046B"/>
    <w:rsid w:val="0085074A"/>
    <w:rsid w:val="0085082D"/>
    <w:rsid w:val="008508E5"/>
    <w:rsid w:val="0085098C"/>
    <w:rsid w:val="00850E2A"/>
    <w:rsid w:val="008513BD"/>
    <w:rsid w:val="00851FB3"/>
    <w:rsid w:val="008520AA"/>
    <w:rsid w:val="0085216F"/>
    <w:rsid w:val="0085228D"/>
    <w:rsid w:val="008523A6"/>
    <w:rsid w:val="00852453"/>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855"/>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C5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5DEB"/>
    <w:rsid w:val="008A699E"/>
    <w:rsid w:val="008A6B3D"/>
    <w:rsid w:val="008A6F24"/>
    <w:rsid w:val="008A6F62"/>
    <w:rsid w:val="008A78AA"/>
    <w:rsid w:val="008A7CA8"/>
    <w:rsid w:val="008A7DC7"/>
    <w:rsid w:val="008A7E94"/>
    <w:rsid w:val="008A7EB5"/>
    <w:rsid w:val="008B00EF"/>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A61"/>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E99"/>
    <w:rsid w:val="008C0FDD"/>
    <w:rsid w:val="008C1027"/>
    <w:rsid w:val="008C10EA"/>
    <w:rsid w:val="008C185A"/>
    <w:rsid w:val="008C1B02"/>
    <w:rsid w:val="008C1D50"/>
    <w:rsid w:val="008C1E74"/>
    <w:rsid w:val="008C1FB6"/>
    <w:rsid w:val="008C2302"/>
    <w:rsid w:val="008C25CE"/>
    <w:rsid w:val="008C26EE"/>
    <w:rsid w:val="008C2B65"/>
    <w:rsid w:val="008C2EDC"/>
    <w:rsid w:val="008C30CA"/>
    <w:rsid w:val="008C39A5"/>
    <w:rsid w:val="008C3B5D"/>
    <w:rsid w:val="008C3E37"/>
    <w:rsid w:val="008C41B8"/>
    <w:rsid w:val="008C426A"/>
    <w:rsid w:val="008C4B25"/>
    <w:rsid w:val="008C4DA4"/>
    <w:rsid w:val="008C4ED4"/>
    <w:rsid w:val="008C568C"/>
    <w:rsid w:val="008C569F"/>
    <w:rsid w:val="008C6317"/>
    <w:rsid w:val="008C657D"/>
    <w:rsid w:val="008C65AF"/>
    <w:rsid w:val="008C674A"/>
    <w:rsid w:val="008C691D"/>
    <w:rsid w:val="008C69C0"/>
    <w:rsid w:val="008C6E2F"/>
    <w:rsid w:val="008C6F1A"/>
    <w:rsid w:val="008C6F51"/>
    <w:rsid w:val="008C7979"/>
    <w:rsid w:val="008C7A00"/>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052"/>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BA8"/>
    <w:rsid w:val="008E0CA2"/>
    <w:rsid w:val="008E0F52"/>
    <w:rsid w:val="008E138B"/>
    <w:rsid w:val="008E1409"/>
    <w:rsid w:val="008E1479"/>
    <w:rsid w:val="008E16A6"/>
    <w:rsid w:val="008E192B"/>
    <w:rsid w:val="008E1F20"/>
    <w:rsid w:val="008E2081"/>
    <w:rsid w:val="008E2686"/>
    <w:rsid w:val="008E269F"/>
    <w:rsid w:val="008E27E8"/>
    <w:rsid w:val="008E294E"/>
    <w:rsid w:val="008E2A7F"/>
    <w:rsid w:val="008E2BFE"/>
    <w:rsid w:val="008E2FD5"/>
    <w:rsid w:val="008E31D5"/>
    <w:rsid w:val="008E34B8"/>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588"/>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20A"/>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2B"/>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D"/>
    <w:rsid w:val="0092184E"/>
    <w:rsid w:val="0092205E"/>
    <w:rsid w:val="0092229F"/>
    <w:rsid w:val="009224A0"/>
    <w:rsid w:val="009228DE"/>
    <w:rsid w:val="009235AE"/>
    <w:rsid w:val="009238B5"/>
    <w:rsid w:val="00923A32"/>
    <w:rsid w:val="00923B0F"/>
    <w:rsid w:val="00923C5B"/>
    <w:rsid w:val="00923D02"/>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B48"/>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02E"/>
    <w:rsid w:val="00936112"/>
    <w:rsid w:val="00936332"/>
    <w:rsid w:val="009366F2"/>
    <w:rsid w:val="00936A54"/>
    <w:rsid w:val="00936A69"/>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7FC"/>
    <w:rsid w:val="00941A4D"/>
    <w:rsid w:val="00941A60"/>
    <w:rsid w:val="00941AB1"/>
    <w:rsid w:val="00941CA2"/>
    <w:rsid w:val="00941D52"/>
    <w:rsid w:val="00941D55"/>
    <w:rsid w:val="00941F1A"/>
    <w:rsid w:val="00941F31"/>
    <w:rsid w:val="00942193"/>
    <w:rsid w:val="00942246"/>
    <w:rsid w:val="009423F3"/>
    <w:rsid w:val="00942894"/>
    <w:rsid w:val="00942AB0"/>
    <w:rsid w:val="00942E44"/>
    <w:rsid w:val="009434D3"/>
    <w:rsid w:val="009435D7"/>
    <w:rsid w:val="0094367C"/>
    <w:rsid w:val="00943BEF"/>
    <w:rsid w:val="00943F34"/>
    <w:rsid w:val="009441CC"/>
    <w:rsid w:val="009444DC"/>
    <w:rsid w:val="009446DA"/>
    <w:rsid w:val="009449DC"/>
    <w:rsid w:val="00944BD5"/>
    <w:rsid w:val="00944E25"/>
    <w:rsid w:val="00944FC6"/>
    <w:rsid w:val="00945005"/>
    <w:rsid w:val="0094540B"/>
    <w:rsid w:val="009457B3"/>
    <w:rsid w:val="00945C32"/>
    <w:rsid w:val="00946066"/>
    <w:rsid w:val="00946508"/>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CE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918"/>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833"/>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2906"/>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5D7"/>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72D"/>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4C"/>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5CA1"/>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AEB"/>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3D"/>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2AC"/>
    <w:rsid w:val="009D03A2"/>
    <w:rsid w:val="009D0436"/>
    <w:rsid w:val="009D056A"/>
    <w:rsid w:val="009D0798"/>
    <w:rsid w:val="009D0A20"/>
    <w:rsid w:val="009D0C56"/>
    <w:rsid w:val="009D11DB"/>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D7FE6"/>
    <w:rsid w:val="009E0015"/>
    <w:rsid w:val="009E016A"/>
    <w:rsid w:val="009E02D7"/>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98D"/>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C95"/>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978"/>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B7C"/>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2D6"/>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92"/>
    <w:rsid w:val="00A14499"/>
    <w:rsid w:val="00A147FE"/>
    <w:rsid w:val="00A1495F"/>
    <w:rsid w:val="00A14B0E"/>
    <w:rsid w:val="00A14CAA"/>
    <w:rsid w:val="00A14F14"/>
    <w:rsid w:val="00A155F2"/>
    <w:rsid w:val="00A157B7"/>
    <w:rsid w:val="00A15965"/>
    <w:rsid w:val="00A15EF2"/>
    <w:rsid w:val="00A16084"/>
    <w:rsid w:val="00A1611D"/>
    <w:rsid w:val="00A1663D"/>
    <w:rsid w:val="00A16671"/>
    <w:rsid w:val="00A1681F"/>
    <w:rsid w:val="00A168AF"/>
    <w:rsid w:val="00A16B6A"/>
    <w:rsid w:val="00A16BEB"/>
    <w:rsid w:val="00A16DAA"/>
    <w:rsid w:val="00A16F93"/>
    <w:rsid w:val="00A1701D"/>
    <w:rsid w:val="00A17021"/>
    <w:rsid w:val="00A1709A"/>
    <w:rsid w:val="00A170F0"/>
    <w:rsid w:val="00A171E1"/>
    <w:rsid w:val="00A17680"/>
    <w:rsid w:val="00A179F2"/>
    <w:rsid w:val="00A17ADD"/>
    <w:rsid w:val="00A17AFA"/>
    <w:rsid w:val="00A17B9D"/>
    <w:rsid w:val="00A17C4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41A"/>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392"/>
    <w:rsid w:val="00A27DE9"/>
    <w:rsid w:val="00A27E57"/>
    <w:rsid w:val="00A30502"/>
    <w:rsid w:val="00A305FC"/>
    <w:rsid w:val="00A30643"/>
    <w:rsid w:val="00A30929"/>
    <w:rsid w:val="00A30A8A"/>
    <w:rsid w:val="00A312DB"/>
    <w:rsid w:val="00A3164D"/>
    <w:rsid w:val="00A319B1"/>
    <w:rsid w:val="00A319BE"/>
    <w:rsid w:val="00A31CF3"/>
    <w:rsid w:val="00A31EF2"/>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5FF0"/>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1D"/>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0C6"/>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B0"/>
    <w:rsid w:val="00A66FD4"/>
    <w:rsid w:val="00A67359"/>
    <w:rsid w:val="00A67428"/>
    <w:rsid w:val="00A67765"/>
    <w:rsid w:val="00A678CD"/>
    <w:rsid w:val="00A67DF6"/>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CC0"/>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97F"/>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97EE0"/>
    <w:rsid w:val="00AA0179"/>
    <w:rsid w:val="00AA1159"/>
    <w:rsid w:val="00AA1526"/>
    <w:rsid w:val="00AA1651"/>
    <w:rsid w:val="00AA1836"/>
    <w:rsid w:val="00AA18C0"/>
    <w:rsid w:val="00AA19C9"/>
    <w:rsid w:val="00AA1EDE"/>
    <w:rsid w:val="00AA2481"/>
    <w:rsid w:val="00AA2C07"/>
    <w:rsid w:val="00AA2CA2"/>
    <w:rsid w:val="00AA32CE"/>
    <w:rsid w:val="00AA34B2"/>
    <w:rsid w:val="00AA3542"/>
    <w:rsid w:val="00AA35CD"/>
    <w:rsid w:val="00AA3792"/>
    <w:rsid w:val="00AA3BE4"/>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80D"/>
    <w:rsid w:val="00AD0B82"/>
    <w:rsid w:val="00AD0B9D"/>
    <w:rsid w:val="00AD0C9A"/>
    <w:rsid w:val="00AD0D7E"/>
    <w:rsid w:val="00AD0DFF"/>
    <w:rsid w:val="00AD1173"/>
    <w:rsid w:val="00AD14DD"/>
    <w:rsid w:val="00AD1736"/>
    <w:rsid w:val="00AD1D94"/>
    <w:rsid w:val="00AD2096"/>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CB9"/>
    <w:rsid w:val="00AE0D52"/>
    <w:rsid w:val="00AE0D6C"/>
    <w:rsid w:val="00AE0D84"/>
    <w:rsid w:val="00AE0E8D"/>
    <w:rsid w:val="00AE10C4"/>
    <w:rsid w:val="00AE125C"/>
    <w:rsid w:val="00AE13CE"/>
    <w:rsid w:val="00AE17B0"/>
    <w:rsid w:val="00AE19A3"/>
    <w:rsid w:val="00AE1E38"/>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46C"/>
    <w:rsid w:val="00AE461C"/>
    <w:rsid w:val="00AE46B1"/>
    <w:rsid w:val="00AE4816"/>
    <w:rsid w:val="00AE48C9"/>
    <w:rsid w:val="00AE4972"/>
    <w:rsid w:val="00AE4B70"/>
    <w:rsid w:val="00AE4FB3"/>
    <w:rsid w:val="00AE5277"/>
    <w:rsid w:val="00AE5388"/>
    <w:rsid w:val="00AE5582"/>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810"/>
    <w:rsid w:val="00B01C26"/>
    <w:rsid w:val="00B02028"/>
    <w:rsid w:val="00B02215"/>
    <w:rsid w:val="00B02313"/>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667"/>
    <w:rsid w:val="00B05735"/>
    <w:rsid w:val="00B057D0"/>
    <w:rsid w:val="00B0586F"/>
    <w:rsid w:val="00B05948"/>
    <w:rsid w:val="00B05CF7"/>
    <w:rsid w:val="00B05FD6"/>
    <w:rsid w:val="00B0632D"/>
    <w:rsid w:val="00B065EE"/>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B21"/>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9DA"/>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2C1"/>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471"/>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71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4DBA"/>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2D"/>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819"/>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B9"/>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AE9"/>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6DD7"/>
    <w:rsid w:val="00BD7246"/>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4"/>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043"/>
    <w:rsid w:val="00BE61C1"/>
    <w:rsid w:val="00BE6477"/>
    <w:rsid w:val="00BE6592"/>
    <w:rsid w:val="00BE6626"/>
    <w:rsid w:val="00BE6958"/>
    <w:rsid w:val="00BE6B34"/>
    <w:rsid w:val="00BE6B40"/>
    <w:rsid w:val="00BE7007"/>
    <w:rsid w:val="00BE711C"/>
    <w:rsid w:val="00BE7273"/>
    <w:rsid w:val="00BE73DC"/>
    <w:rsid w:val="00BE76B2"/>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3B44"/>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41F"/>
    <w:rsid w:val="00C06640"/>
    <w:rsid w:val="00C066FD"/>
    <w:rsid w:val="00C06746"/>
    <w:rsid w:val="00C0718E"/>
    <w:rsid w:val="00C072B2"/>
    <w:rsid w:val="00C07308"/>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D40"/>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7E5"/>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27EF7"/>
    <w:rsid w:val="00C3014F"/>
    <w:rsid w:val="00C3017D"/>
    <w:rsid w:val="00C303E0"/>
    <w:rsid w:val="00C303F3"/>
    <w:rsid w:val="00C3054E"/>
    <w:rsid w:val="00C30D23"/>
    <w:rsid w:val="00C31099"/>
    <w:rsid w:val="00C31125"/>
    <w:rsid w:val="00C31328"/>
    <w:rsid w:val="00C3147D"/>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3F84"/>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51"/>
    <w:rsid w:val="00C36F78"/>
    <w:rsid w:val="00C37211"/>
    <w:rsid w:val="00C3729F"/>
    <w:rsid w:val="00C3739E"/>
    <w:rsid w:val="00C37B4B"/>
    <w:rsid w:val="00C37CD1"/>
    <w:rsid w:val="00C40452"/>
    <w:rsid w:val="00C40805"/>
    <w:rsid w:val="00C409EB"/>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34"/>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788"/>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7"/>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4DE"/>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6D2"/>
    <w:rsid w:val="00C957FE"/>
    <w:rsid w:val="00C9594B"/>
    <w:rsid w:val="00C95B51"/>
    <w:rsid w:val="00C95C98"/>
    <w:rsid w:val="00C96382"/>
    <w:rsid w:val="00C9652F"/>
    <w:rsid w:val="00C9672E"/>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7D9"/>
    <w:rsid w:val="00CA2800"/>
    <w:rsid w:val="00CA283E"/>
    <w:rsid w:val="00CA29CD"/>
    <w:rsid w:val="00CA30D9"/>
    <w:rsid w:val="00CA3161"/>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5F7"/>
    <w:rsid w:val="00CA6609"/>
    <w:rsid w:val="00CA6784"/>
    <w:rsid w:val="00CA68EF"/>
    <w:rsid w:val="00CA694D"/>
    <w:rsid w:val="00CA6B17"/>
    <w:rsid w:val="00CA6DC6"/>
    <w:rsid w:val="00CA7207"/>
    <w:rsid w:val="00CA79FB"/>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D13"/>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0CC"/>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3C0F"/>
    <w:rsid w:val="00CD424B"/>
    <w:rsid w:val="00CD456F"/>
    <w:rsid w:val="00CD486B"/>
    <w:rsid w:val="00CD48A6"/>
    <w:rsid w:val="00CD4A60"/>
    <w:rsid w:val="00CD4AB8"/>
    <w:rsid w:val="00CD5136"/>
    <w:rsid w:val="00CD53E5"/>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D7D8F"/>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C0E"/>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C9"/>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7E7"/>
    <w:rsid w:val="00D23924"/>
    <w:rsid w:val="00D2407C"/>
    <w:rsid w:val="00D24628"/>
    <w:rsid w:val="00D24E0D"/>
    <w:rsid w:val="00D24FA1"/>
    <w:rsid w:val="00D25091"/>
    <w:rsid w:val="00D252BB"/>
    <w:rsid w:val="00D255F9"/>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081A"/>
    <w:rsid w:val="00D31337"/>
    <w:rsid w:val="00D313A6"/>
    <w:rsid w:val="00D31537"/>
    <w:rsid w:val="00D319CE"/>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7D2"/>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6FBB"/>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2FC5"/>
    <w:rsid w:val="00D73256"/>
    <w:rsid w:val="00D732DA"/>
    <w:rsid w:val="00D732DF"/>
    <w:rsid w:val="00D740A4"/>
    <w:rsid w:val="00D740E5"/>
    <w:rsid w:val="00D740F9"/>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3BB8"/>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611"/>
    <w:rsid w:val="00D9476B"/>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39F"/>
    <w:rsid w:val="00DA4428"/>
    <w:rsid w:val="00DA45CA"/>
    <w:rsid w:val="00DA4840"/>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A6E"/>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6DCA"/>
    <w:rsid w:val="00DC709F"/>
    <w:rsid w:val="00DC70D0"/>
    <w:rsid w:val="00DC74E5"/>
    <w:rsid w:val="00DC75BC"/>
    <w:rsid w:val="00DC77EC"/>
    <w:rsid w:val="00DC787B"/>
    <w:rsid w:val="00DC78C9"/>
    <w:rsid w:val="00DC7902"/>
    <w:rsid w:val="00DC7D66"/>
    <w:rsid w:val="00DC7F12"/>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477"/>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7CB"/>
    <w:rsid w:val="00E04B57"/>
    <w:rsid w:val="00E04DBE"/>
    <w:rsid w:val="00E04E5A"/>
    <w:rsid w:val="00E04E75"/>
    <w:rsid w:val="00E0559D"/>
    <w:rsid w:val="00E0576C"/>
    <w:rsid w:val="00E05893"/>
    <w:rsid w:val="00E058F5"/>
    <w:rsid w:val="00E05E99"/>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0DFD"/>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2E6D"/>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DCC"/>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0FF"/>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F0"/>
    <w:rsid w:val="00E4083D"/>
    <w:rsid w:val="00E40AAD"/>
    <w:rsid w:val="00E40C5B"/>
    <w:rsid w:val="00E412C9"/>
    <w:rsid w:val="00E41B2F"/>
    <w:rsid w:val="00E423FD"/>
    <w:rsid w:val="00E424B4"/>
    <w:rsid w:val="00E424D7"/>
    <w:rsid w:val="00E430EC"/>
    <w:rsid w:val="00E43341"/>
    <w:rsid w:val="00E434E9"/>
    <w:rsid w:val="00E43A15"/>
    <w:rsid w:val="00E43ACD"/>
    <w:rsid w:val="00E43BAA"/>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DEE"/>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A1E"/>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87C"/>
    <w:rsid w:val="00E77F62"/>
    <w:rsid w:val="00E80062"/>
    <w:rsid w:val="00E80157"/>
    <w:rsid w:val="00E802BD"/>
    <w:rsid w:val="00E806F8"/>
    <w:rsid w:val="00E8080B"/>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131"/>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70D"/>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A32"/>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4FFD"/>
    <w:rsid w:val="00EC546D"/>
    <w:rsid w:val="00EC5899"/>
    <w:rsid w:val="00EC5985"/>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4F3"/>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C49"/>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2A"/>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179"/>
    <w:rsid w:val="00EF46A9"/>
    <w:rsid w:val="00EF46C3"/>
    <w:rsid w:val="00EF46C9"/>
    <w:rsid w:val="00EF509F"/>
    <w:rsid w:val="00EF55EC"/>
    <w:rsid w:val="00EF5813"/>
    <w:rsid w:val="00EF5B1D"/>
    <w:rsid w:val="00EF5C38"/>
    <w:rsid w:val="00EF5C64"/>
    <w:rsid w:val="00EF5D53"/>
    <w:rsid w:val="00EF5D9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5D6"/>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59"/>
    <w:rsid w:val="00F11B65"/>
    <w:rsid w:val="00F11BCD"/>
    <w:rsid w:val="00F11CCF"/>
    <w:rsid w:val="00F11CEE"/>
    <w:rsid w:val="00F11D5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6ED"/>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644"/>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4F8D"/>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BFB"/>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3B6"/>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C56"/>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905"/>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B85"/>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A2C"/>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5D9E"/>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CDE"/>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B0"/>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BB3F347A-8A2E-42C4-9943-252AE9B22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4DA4"/>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一级标题"/>
    <w:basedOn w:val="a0"/>
    <w:next w:val="a"/>
    <w:link w:val="11"/>
    <w:autoRedefine/>
    <w:uiPriority w:val="9"/>
    <w:qFormat/>
    <w:rsid w:val="0003060E"/>
    <w:pPr>
      <w:keepNext/>
      <w:keepLines/>
      <w:pBdr>
        <w:top w:val="single" w:sz="12" w:space="3" w:color="auto"/>
      </w:pBdr>
      <w:spacing w:before="240" w:after="180"/>
      <w:outlineLvl w:val="0"/>
    </w:pPr>
    <w:rPr>
      <w:rFonts w:eastAsia="Arial"/>
      <w:b w:val="0"/>
      <w:sz w:val="36"/>
      <w:lang w:val="en-GB"/>
    </w:rPr>
  </w:style>
  <w:style w:type="paragraph" w:styleId="2">
    <w:name w:val="heading 2"/>
    <w:basedOn w:val="10"/>
    <w:next w:val="a"/>
    <w:uiPriority w:val="9"/>
    <w:qFormat/>
    <w:rsid w:val="004B49DE"/>
    <w:pPr>
      <w:numPr>
        <w:ilvl w:val="1"/>
        <w:numId w:val="10"/>
      </w:numPr>
      <w:pBdr>
        <w:top w:val="none" w:sz="0" w:space="0" w:color="auto"/>
      </w:pBdr>
      <w:spacing w:before="180"/>
      <w:outlineLvl w:val="1"/>
    </w:pPr>
    <w:rPr>
      <w:sz w:val="32"/>
    </w:rPr>
  </w:style>
  <w:style w:type="paragraph" w:styleId="3">
    <w:name w:val="heading 3"/>
    <w:basedOn w:val="2"/>
    <w:next w:val="a"/>
    <w:link w:val="30"/>
    <w:qFormat/>
    <w:rsid w:val="00BD7246"/>
    <w:pPr>
      <w:numPr>
        <w:ilvl w:val="2"/>
        <w:numId w:val="0"/>
      </w:numPr>
      <w:spacing w:before="120"/>
      <w:outlineLvl w:val="2"/>
    </w:pPr>
    <w:rPr>
      <w:sz w:val="24"/>
    </w:rPr>
  </w:style>
  <w:style w:type="paragraph" w:styleId="4">
    <w:name w:val="heading 4"/>
    <w:aliases w:val="三级标题"/>
    <w:basedOn w:val="3"/>
    <w:next w:val="a"/>
    <w:link w:val="40"/>
    <w:uiPriority w:val="9"/>
    <w:qFormat/>
    <w:rsid w:val="008B00EF"/>
    <w:pPr>
      <w:numPr>
        <w:ilvl w:val="0"/>
      </w:numPr>
      <w:outlineLvl w:val="3"/>
    </w:pPr>
    <w:rPr>
      <w:sz w:val="4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0"/>
    <w:next w:val="a"/>
    <w:uiPriority w:val="9"/>
    <w:qFormat/>
    <w:rsid w:val="00723F7C"/>
    <w:pPr>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0"/>
    <w:semiHidden/>
    <w:rsid w:val="00723F7C"/>
    <w:pPr>
      <w:spacing w:before="180"/>
      <w:ind w:left="2693" w:hanging="2693"/>
    </w:pPr>
    <w:rPr>
      <w:b/>
    </w:rPr>
  </w:style>
  <w:style w:type="paragraph" w:customStyle="1" w:styleId="110">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0"/>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三级标题 字符"/>
    <w:link w:val="4"/>
    <w:uiPriority w:val="9"/>
    <w:rsid w:val="008B00EF"/>
    <w:rPr>
      <w:rFonts w:ascii="Arial" w:eastAsia="Arial" w:hAnsi="Arial"/>
      <w:noProof/>
      <w:sz w:val="4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1">
    <w:name w:val="标题1"/>
    <w:basedOn w:val="10"/>
    <w:link w:val="13"/>
    <w:autoRedefine/>
    <w:qFormat/>
    <w:rsid w:val="00732A41"/>
    <w:pPr>
      <w:numPr>
        <w:numId w:val="14"/>
      </w:numPr>
      <w:jc w:val="both"/>
    </w:pPr>
    <w:rPr>
      <w:lang w:val="en-US"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
    <w:name w:val="标题 1 字符"/>
    <w:aliases w:val="一级标题 字符"/>
    <w:link w:val="10"/>
    <w:uiPriority w:val="9"/>
    <w:rsid w:val="006561C2"/>
    <w:rPr>
      <w:rFonts w:ascii="Arial" w:eastAsia="Arial" w:hAnsi="Arial"/>
      <w:noProof/>
      <w:sz w:val="36"/>
      <w:lang w:val="en-GB" w:eastAsia="en-US"/>
    </w:rPr>
  </w:style>
  <w:style w:type="character" w:customStyle="1" w:styleId="13">
    <w:name w:val="标题1 字符"/>
    <w:basedOn w:val="11"/>
    <w:link w:val="1"/>
    <w:rsid w:val="00732A41"/>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4">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4"/>
      </w:numPr>
      <w:spacing w:after="120"/>
      <w:jc w:val="both"/>
    </w:pPr>
    <w:rPr>
      <w:rFonts w:ascii="Arial" w:eastAsia="Times New Roman" w:hAnsi="Arial"/>
      <w:b/>
      <w:bCs/>
      <w:lang w:eastAsia="zh-CN"/>
    </w:rPr>
  </w:style>
  <w:style w:type="character" w:customStyle="1" w:styleId="30">
    <w:name w:val="标题 3 字符"/>
    <w:link w:val="3"/>
    <w:rsid w:val="00BD7246"/>
    <w:rPr>
      <w:rFonts w:ascii="Arial" w:eastAsia="Arial" w:hAnsi="Arial"/>
      <w:noProof/>
      <w:sz w:val="24"/>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5"/>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4"/>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6"/>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7"/>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B,—ñ弌’i"/>
    <w:basedOn w:val="a"/>
    <w:link w:val="15"/>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6">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8"/>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5">
    <w:name w:val="列表段落 字符1"/>
    <w:aliases w:val="列 字符,Task Body 字符,列表段 字符,—ñ弌 字符,P 字符,列出 字符,목 字符,B 字符,—ñ弌’i 字符"/>
    <w:link w:val="aff0"/>
    <w:uiPriority w:val="34"/>
    <w:qFormat/>
    <w:locked/>
    <w:rsid w:val="0034702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16824653">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470901219">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0403450">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7365058">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2992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F057158-2F6E-49A9-90E2-89D37972A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153</TotalTime>
  <Pages>4</Pages>
  <Words>1664</Words>
  <Characters>9489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China Telecom</cp:lastModifiedBy>
  <cp:revision>33</cp:revision>
  <cp:lastPrinted>2004-04-14T09:17:00Z</cp:lastPrinted>
  <dcterms:created xsi:type="dcterms:W3CDTF">2024-09-20T07:21:00Z</dcterms:created>
  <dcterms:modified xsi:type="dcterms:W3CDTF">2024-09-30T07:39:00Z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ies>
</file>